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405AF" w14:textId="13E8482D" w:rsidR="00535B62" w:rsidRDefault="00575B9B" w:rsidP="00A157E9">
      <w:pPr>
        <w:spacing w:after="0" w:line="240" w:lineRule="auto"/>
        <w:rPr>
          <w:rFonts w:ascii="Candara" w:hAnsi="Candara" w:cstheme="minorHAnsi"/>
          <w:b/>
          <w:color w:val="1F84B3"/>
          <w:sz w:val="40"/>
          <w:szCs w:val="40"/>
        </w:rPr>
      </w:pPr>
      <w:r w:rsidRPr="00C53A5A">
        <w:rPr>
          <w:rFonts w:ascii="Candara" w:hAnsi="Candara" w:cstheme="minorHAnsi"/>
          <w:b/>
          <w:color w:val="1F84B3"/>
          <w:sz w:val="40"/>
          <w:szCs w:val="40"/>
        </w:rPr>
        <w:t>CSCRS</w:t>
      </w:r>
      <w:r w:rsidR="00535B62" w:rsidRPr="00C53A5A">
        <w:rPr>
          <w:rFonts w:ascii="Candara" w:hAnsi="Candara" w:cstheme="minorHAnsi"/>
          <w:b/>
          <w:color w:val="1F84B3"/>
          <w:sz w:val="40"/>
          <w:szCs w:val="40"/>
        </w:rPr>
        <w:t xml:space="preserve"> Quality Control Process</w:t>
      </w:r>
      <w:r w:rsidRPr="00C53A5A">
        <w:rPr>
          <w:rFonts w:ascii="Candara" w:hAnsi="Candara" w:cstheme="minorHAnsi"/>
          <w:b/>
          <w:color w:val="1F84B3"/>
          <w:sz w:val="40"/>
          <w:szCs w:val="40"/>
        </w:rPr>
        <w:t>/Style Guide</w:t>
      </w:r>
      <w:r w:rsidR="00C53A5A" w:rsidRPr="00C53A5A">
        <w:rPr>
          <w:rFonts w:ascii="Candara" w:hAnsi="Candara" w:cstheme="minorHAnsi"/>
          <w:b/>
          <w:color w:val="1F84B3"/>
          <w:sz w:val="40"/>
          <w:szCs w:val="40"/>
        </w:rPr>
        <w:t xml:space="preserve"> </w:t>
      </w:r>
    </w:p>
    <w:p w14:paraId="5125B300" w14:textId="1AF95769" w:rsidR="006C72B8" w:rsidRPr="006C72B8" w:rsidRDefault="006C72B8" w:rsidP="00A157E9">
      <w:pPr>
        <w:spacing w:after="0" w:line="240" w:lineRule="auto"/>
        <w:rPr>
          <w:rFonts w:ascii="Candara" w:hAnsi="Candara" w:cstheme="minorHAnsi"/>
          <w:b/>
          <w:color w:val="1F84B3"/>
          <w:sz w:val="24"/>
          <w:szCs w:val="24"/>
        </w:rPr>
      </w:pPr>
      <w:r>
        <w:rPr>
          <w:rFonts w:ascii="Candara" w:hAnsi="Candara" w:cstheme="minorHAnsi"/>
          <w:b/>
          <w:color w:val="1F84B3"/>
          <w:sz w:val="24"/>
          <w:szCs w:val="24"/>
        </w:rPr>
        <w:t>(</w:t>
      </w:r>
      <w:r w:rsidRPr="006C72B8">
        <w:rPr>
          <w:rFonts w:ascii="Candara" w:hAnsi="Candara" w:cstheme="minorHAnsi"/>
          <w:b/>
          <w:color w:val="1F84B3"/>
          <w:sz w:val="24"/>
          <w:szCs w:val="24"/>
        </w:rPr>
        <w:t>Adapted from NCHRP 17-73 Quality Control Process</w:t>
      </w:r>
      <w:r>
        <w:rPr>
          <w:rFonts w:ascii="Candara" w:hAnsi="Candara" w:cstheme="minorHAnsi"/>
          <w:b/>
          <w:color w:val="1F84B3"/>
          <w:sz w:val="24"/>
          <w:szCs w:val="24"/>
        </w:rPr>
        <w:t>)</w:t>
      </w:r>
    </w:p>
    <w:p w14:paraId="42BAC970" w14:textId="77777777" w:rsidR="00535B62" w:rsidRPr="00A157E9" w:rsidRDefault="00535B62" w:rsidP="00800D76">
      <w:pPr>
        <w:spacing w:after="0" w:line="240" w:lineRule="auto"/>
        <w:jc w:val="center"/>
        <w:rPr>
          <w:rFonts w:asciiTheme="minorHAnsi" w:hAnsiTheme="minorHAnsi" w:cstheme="minorHAnsi"/>
        </w:rPr>
      </w:pPr>
    </w:p>
    <w:p w14:paraId="12CEB6BD" w14:textId="77777777" w:rsidR="00535B62" w:rsidRPr="00416319" w:rsidRDefault="00535B62" w:rsidP="006C72B8">
      <w:pPr>
        <w:numPr>
          <w:ilvl w:val="0"/>
          <w:numId w:val="1"/>
        </w:numPr>
        <w:spacing w:after="0" w:line="360" w:lineRule="auto"/>
        <w:rPr>
          <w:rFonts w:ascii="Arial" w:hAnsi="Arial" w:cs="Arial"/>
          <w:sz w:val="20"/>
          <w:szCs w:val="20"/>
        </w:rPr>
      </w:pPr>
      <w:r w:rsidRPr="00416319">
        <w:rPr>
          <w:rFonts w:ascii="Arial" w:hAnsi="Arial" w:cs="Arial"/>
          <w:sz w:val="20"/>
          <w:szCs w:val="20"/>
        </w:rPr>
        <w:t>EDITORIAL</w:t>
      </w:r>
      <w:r w:rsidR="0075484F" w:rsidRPr="00416319">
        <w:rPr>
          <w:rFonts w:ascii="Arial" w:hAnsi="Arial" w:cs="Arial"/>
          <w:sz w:val="20"/>
          <w:szCs w:val="20"/>
        </w:rPr>
        <w:t>/CONTENT</w:t>
      </w:r>
      <w:r w:rsidR="00742B6E" w:rsidRPr="00416319">
        <w:rPr>
          <w:rFonts w:ascii="Arial" w:hAnsi="Arial" w:cs="Arial"/>
          <w:sz w:val="20"/>
          <w:szCs w:val="20"/>
        </w:rPr>
        <w:t>/FORMATTING</w:t>
      </w:r>
      <w:r w:rsidRPr="00416319">
        <w:rPr>
          <w:rFonts w:ascii="Arial" w:hAnsi="Arial" w:cs="Arial"/>
          <w:sz w:val="20"/>
          <w:szCs w:val="20"/>
        </w:rPr>
        <w:t xml:space="preserve"> CHECKLIST</w:t>
      </w:r>
    </w:p>
    <w:p w14:paraId="1F453D77" w14:textId="68367811" w:rsidR="00535B62" w:rsidRPr="00416319" w:rsidRDefault="0075484F" w:rsidP="006C72B8">
      <w:pPr>
        <w:numPr>
          <w:ilvl w:val="1"/>
          <w:numId w:val="1"/>
        </w:numPr>
        <w:spacing w:after="0" w:line="360" w:lineRule="auto"/>
        <w:rPr>
          <w:rFonts w:ascii="Arial" w:hAnsi="Arial" w:cs="Arial"/>
          <w:color w:val="000000"/>
          <w:sz w:val="20"/>
          <w:szCs w:val="20"/>
        </w:rPr>
      </w:pPr>
      <w:r w:rsidRPr="00416319">
        <w:rPr>
          <w:rFonts w:ascii="Arial" w:hAnsi="Arial" w:cs="Arial"/>
          <w:color w:val="000000"/>
          <w:sz w:val="20"/>
          <w:szCs w:val="20"/>
        </w:rPr>
        <w:t xml:space="preserve">Check for sensitive content including that </w:t>
      </w:r>
      <w:r w:rsidR="00E314B1" w:rsidRPr="00416319">
        <w:rPr>
          <w:rFonts w:ascii="Arial" w:hAnsi="Arial" w:cs="Arial"/>
          <w:color w:val="000000"/>
          <w:sz w:val="20"/>
          <w:szCs w:val="20"/>
        </w:rPr>
        <w:t>p</w:t>
      </w:r>
      <w:r w:rsidRPr="00416319">
        <w:rPr>
          <w:rFonts w:ascii="Arial" w:hAnsi="Arial" w:cs="Arial"/>
          <w:color w:val="000000"/>
          <w:sz w:val="20"/>
          <w:szCs w:val="20"/>
        </w:rPr>
        <w:t>ersonal contact information (e.g., for survey participants and others) is not included</w:t>
      </w:r>
      <w:r w:rsidR="00516FEF">
        <w:rPr>
          <w:rFonts w:ascii="Arial" w:hAnsi="Arial" w:cs="Arial"/>
          <w:color w:val="000000"/>
          <w:sz w:val="20"/>
          <w:szCs w:val="20"/>
        </w:rPr>
        <w:t>.</w:t>
      </w:r>
    </w:p>
    <w:p w14:paraId="2CE09266" w14:textId="0CA90ECD" w:rsidR="00742B6E" w:rsidRPr="00416319" w:rsidRDefault="0075484F" w:rsidP="006C72B8">
      <w:pPr>
        <w:pStyle w:val="ListParagraph"/>
        <w:numPr>
          <w:ilvl w:val="1"/>
          <w:numId w:val="1"/>
        </w:numPr>
        <w:spacing w:after="0" w:line="360" w:lineRule="auto"/>
        <w:rPr>
          <w:rFonts w:ascii="Arial" w:hAnsi="Arial" w:cs="Arial"/>
          <w:sz w:val="20"/>
          <w:szCs w:val="20"/>
        </w:rPr>
      </w:pPr>
      <w:r w:rsidRPr="00416319">
        <w:rPr>
          <w:rFonts w:ascii="Arial" w:hAnsi="Arial" w:cs="Arial"/>
          <w:sz w:val="20"/>
          <w:szCs w:val="20"/>
        </w:rPr>
        <w:t xml:space="preserve">Flag instances of passive </w:t>
      </w:r>
      <w:proofErr w:type="gramStart"/>
      <w:r w:rsidRPr="00416319">
        <w:rPr>
          <w:rFonts w:ascii="Arial" w:hAnsi="Arial" w:cs="Arial"/>
          <w:sz w:val="20"/>
          <w:szCs w:val="20"/>
        </w:rPr>
        <w:t>voice, or</w:t>
      </w:r>
      <w:proofErr w:type="gramEnd"/>
      <w:r w:rsidRPr="00416319">
        <w:rPr>
          <w:rFonts w:ascii="Arial" w:hAnsi="Arial" w:cs="Arial"/>
          <w:sz w:val="20"/>
          <w:szCs w:val="20"/>
        </w:rPr>
        <w:t xml:space="preserve"> use active voice where appropriate</w:t>
      </w:r>
      <w:r w:rsidR="00516FEF">
        <w:rPr>
          <w:rFonts w:ascii="Arial" w:hAnsi="Arial" w:cs="Arial"/>
          <w:sz w:val="20"/>
          <w:szCs w:val="20"/>
        </w:rPr>
        <w:t>.</w:t>
      </w:r>
    </w:p>
    <w:p w14:paraId="178D3EFF" w14:textId="37EF9424" w:rsidR="00742B6E" w:rsidRPr="00416319" w:rsidRDefault="00361137" w:rsidP="006C72B8">
      <w:pPr>
        <w:numPr>
          <w:ilvl w:val="1"/>
          <w:numId w:val="1"/>
        </w:numPr>
        <w:spacing w:after="0" w:line="360" w:lineRule="auto"/>
        <w:rPr>
          <w:rFonts w:ascii="Arial" w:hAnsi="Arial" w:cs="Arial"/>
          <w:sz w:val="20"/>
          <w:szCs w:val="20"/>
        </w:rPr>
      </w:pPr>
      <w:r w:rsidRPr="00416319">
        <w:rPr>
          <w:rFonts w:ascii="Arial" w:hAnsi="Arial" w:cs="Arial"/>
          <w:sz w:val="20"/>
          <w:szCs w:val="20"/>
        </w:rPr>
        <w:t>Hyperlink</w:t>
      </w:r>
      <w:r w:rsidR="00742B6E" w:rsidRPr="00416319">
        <w:rPr>
          <w:rFonts w:ascii="Arial" w:hAnsi="Arial" w:cs="Arial"/>
          <w:sz w:val="20"/>
          <w:szCs w:val="20"/>
        </w:rPr>
        <w:t xml:space="preserve"> all </w:t>
      </w:r>
      <w:r w:rsidR="006C0272">
        <w:rPr>
          <w:rFonts w:ascii="Arial" w:hAnsi="Arial" w:cs="Arial"/>
          <w:sz w:val="20"/>
          <w:szCs w:val="20"/>
        </w:rPr>
        <w:t>w</w:t>
      </w:r>
      <w:r w:rsidR="00742B6E" w:rsidRPr="00416319">
        <w:rPr>
          <w:rFonts w:ascii="Arial" w:hAnsi="Arial" w:cs="Arial"/>
          <w:sz w:val="20"/>
          <w:szCs w:val="20"/>
        </w:rPr>
        <w:t xml:space="preserve">eb </w:t>
      </w:r>
      <w:r w:rsidRPr="00416319">
        <w:rPr>
          <w:rFonts w:ascii="Arial" w:hAnsi="Arial" w:cs="Arial"/>
          <w:sz w:val="20"/>
          <w:szCs w:val="20"/>
        </w:rPr>
        <w:t>addresses</w:t>
      </w:r>
      <w:r w:rsidR="00742B6E" w:rsidRPr="00416319">
        <w:rPr>
          <w:rFonts w:ascii="Arial" w:hAnsi="Arial" w:cs="Arial"/>
          <w:sz w:val="20"/>
          <w:szCs w:val="20"/>
        </w:rPr>
        <w:t xml:space="preserve"> and make sure </w:t>
      </w:r>
      <w:r w:rsidR="00CD3C2F" w:rsidRPr="00416319">
        <w:rPr>
          <w:rFonts w:ascii="Arial" w:hAnsi="Arial" w:cs="Arial"/>
          <w:sz w:val="20"/>
          <w:szCs w:val="20"/>
        </w:rPr>
        <w:t>they are listed</w:t>
      </w:r>
      <w:r w:rsidR="00742B6E" w:rsidRPr="00416319">
        <w:rPr>
          <w:rFonts w:ascii="Arial" w:hAnsi="Arial" w:cs="Arial"/>
          <w:sz w:val="20"/>
          <w:szCs w:val="20"/>
        </w:rPr>
        <w:t xml:space="preserve"> </w:t>
      </w:r>
      <w:r w:rsidR="00C72F2C" w:rsidRPr="00416319">
        <w:rPr>
          <w:rFonts w:ascii="Arial" w:hAnsi="Arial" w:cs="Arial"/>
          <w:color w:val="000000" w:themeColor="text1"/>
          <w:sz w:val="20"/>
          <w:szCs w:val="20"/>
        </w:rPr>
        <w:t xml:space="preserve">without </w:t>
      </w:r>
      <w:r w:rsidR="00CD3C2F" w:rsidRPr="00416319">
        <w:rPr>
          <w:rFonts w:ascii="Arial" w:hAnsi="Arial" w:cs="Arial"/>
          <w:color w:val="000000" w:themeColor="text1"/>
          <w:sz w:val="20"/>
          <w:szCs w:val="20"/>
        </w:rPr>
        <w:t>“</w:t>
      </w:r>
      <w:r w:rsidR="00742B6E" w:rsidRPr="00416319">
        <w:rPr>
          <w:rFonts w:ascii="Arial" w:hAnsi="Arial" w:cs="Arial"/>
          <w:color w:val="000000" w:themeColor="text1"/>
          <w:sz w:val="20"/>
          <w:szCs w:val="20"/>
        </w:rPr>
        <w:t>http://</w:t>
      </w:r>
      <w:r w:rsidR="00CD3C2F" w:rsidRPr="00416319">
        <w:rPr>
          <w:rFonts w:ascii="Arial" w:hAnsi="Arial" w:cs="Arial"/>
          <w:color w:val="000000" w:themeColor="text1"/>
          <w:sz w:val="20"/>
          <w:szCs w:val="20"/>
        </w:rPr>
        <w:t>”</w:t>
      </w:r>
      <w:r w:rsidR="00742B6E" w:rsidRPr="00416319">
        <w:rPr>
          <w:rFonts w:ascii="Arial" w:hAnsi="Arial" w:cs="Arial"/>
          <w:color w:val="000000" w:themeColor="text1"/>
          <w:sz w:val="20"/>
          <w:szCs w:val="20"/>
        </w:rPr>
        <w:t xml:space="preserve"> </w:t>
      </w:r>
      <w:r w:rsidR="00395D1B" w:rsidRPr="00416319">
        <w:rPr>
          <w:rFonts w:ascii="Arial" w:hAnsi="Arial" w:cs="Arial"/>
          <w:color w:val="000000" w:themeColor="text1"/>
          <w:sz w:val="20"/>
          <w:szCs w:val="20"/>
        </w:rPr>
        <w:t xml:space="preserve">(e.g., </w:t>
      </w:r>
      <w:r w:rsidR="006C0272">
        <w:rPr>
          <w:rFonts w:ascii="Arial" w:hAnsi="Arial" w:cs="Arial"/>
          <w:color w:val="000000" w:themeColor="text1"/>
          <w:sz w:val="20"/>
          <w:szCs w:val="20"/>
        </w:rPr>
        <w:t>www.</w:t>
      </w:r>
      <w:bookmarkStart w:id="0" w:name="_GoBack"/>
      <w:bookmarkEnd w:id="0"/>
      <w:r w:rsidR="00395D1B" w:rsidRPr="00416319">
        <w:rPr>
          <w:rFonts w:ascii="Arial" w:hAnsi="Arial" w:cs="Arial"/>
          <w:color w:val="000000" w:themeColor="text1"/>
          <w:sz w:val="20"/>
          <w:szCs w:val="20"/>
        </w:rPr>
        <w:t>roadsafety.unc.edu as opposed to http://roadsafety.unc.edu)</w:t>
      </w:r>
      <w:r w:rsidR="00516FEF">
        <w:rPr>
          <w:rFonts w:ascii="Arial" w:hAnsi="Arial" w:cs="Arial"/>
          <w:color w:val="000000" w:themeColor="text1"/>
          <w:sz w:val="20"/>
          <w:szCs w:val="20"/>
        </w:rPr>
        <w:t>.</w:t>
      </w:r>
    </w:p>
    <w:p w14:paraId="1284B3E0" w14:textId="10F3393D" w:rsidR="00742B6E" w:rsidRPr="00416319" w:rsidRDefault="00742B6E" w:rsidP="006C72B8">
      <w:pPr>
        <w:numPr>
          <w:ilvl w:val="1"/>
          <w:numId w:val="1"/>
        </w:numPr>
        <w:spacing w:after="0" w:line="360" w:lineRule="auto"/>
        <w:rPr>
          <w:rFonts w:ascii="Arial" w:hAnsi="Arial" w:cs="Arial"/>
          <w:sz w:val="20"/>
          <w:szCs w:val="20"/>
        </w:rPr>
      </w:pPr>
      <w:r w:rsidRPr="00416319">
        <w:rPr>
          <w:rFonts w:ascii="Arial" w:hAnsi="Arial" w:cs="Arial"/>
          <w:sz w:val="20"/>
          <w:szCs w:val="20"/>
        </w:rPr>
        <w:t>Spell out the names of states (e.g., Maryland and not MD)</w:t>
      </w:r>
      <w:r w:rsidR="00516FEF">
        <w:rPr>
          <w:rFonts w:ascii="Arial" w:hAnsi="Arial" w:cs="Arial"/>
          <w:sz w:val="20"/>
          <w:szCs w:val="20"/>
        </w:rPr>
        <w:t>.</w:t>
      </w:r>
    </w:p>
    <w:p w14:paraId="66D66E1A" w14:textId="77777777" w:rsidR="00742B6E" w:rsidRPr="00416319" w:rsidRDefault="00742B6E" w:rsidP="006C72B8">
      <w:pPr>
        <w:numPr>
          <w:ilvl w:val="1"/>
          <w:numId w:val="1"/>
        </w:numPr>
        <w:spacing w:after="0" w:line="360" w:lineRule="auto"/>
        <w:rPr>
          <w:rFonts w:ascii="Arial" w:hAnsi="Arial" w:cs="Arial"/>
          <w:sz w:val="20"/>
          <w:szCs w:val="20"/>
        </w:rPr>
      </w:pPr>
      <w:r w:rsidRPr="00416319">
        <w:rPr>
          <w:rFonts w:ascii="Arial" w:hAnsi="Arial" w:cs="Arial"/>
          <w:sz w:val="20"/>
          <w:szCs w:val="20"/>
        </w:rPr>
        <w:t>Define acronyms on first use only (and confirm that they are listed in the acronym list in the front matter):</w:t>
      </w:r>
    </w:p>
    <w:p w14:paraId="4B4ABA74" w14:textId="77777777" w:rsidR="00742B6E" w:rsidRPr="00416319" w:rsidRDefault="00742B6E" w:rsidP="006C72B8">
      <w:pPr>
        <w:numPr>
          <w:ilvl w:val="2"/>
          <w:numId w:val="1"/>
        </w:numPr>
        <w:spacing w:after="0" w:line="360" w:lineRule="auto"/>
        <w:rPr>
          <w:rFonts w:ascii="Arial" w:hAnsi="Arial" w:cs="Arial"/>
          <w:sz w:val="20"/>
          <w:szCs w:val="20"/>
        </w:rPr>
      </w:pPr>
      <w:r w:rsidRPr="00416319">
        <w:rPr>
          <w:rFonts w:ascii="Arial" w:hAnsi="Arial" w:cs="Arial"/>
          <w:sz w:val="20"/>
          <w:szCs w:val="20"/>
        </w:rPr>
        <w:t>Check for common ones: NCHRP, FHWA, NHTSA, AASHTO, HSM, HSIP, HSRC, DOT, PAB, MPO, MUTCD, ADA, etc.</w:t>
      </w:r>
    </w:p>
    <w:p w14:paraId="02C552A6" w14:textId="77777777" w:rsidR="00B44E7B" w:rsidRPr="00416319" w:rsidRDefault="00B44E7B" w:rsidP="006C72B8">
      <w:pPr>
        <w:numPr>
          <w:ilvl w:val="1"/>
          <w:numId w:val="1"/>
        </w:numPr>
        <w:spacing w:after="0" w:line="360" w:lineRule="auto"/>
        <w:rPr>
          <w:rFonts w:ascii="Arial" w:eastAsia="Times New Roman" w:hAnsi="Arial" w:cs="Arial"/>
          <w:sz w:val="20"/>
          <w:szCs w:val="20"/>
        </w:rPr>
      </w:pPr>
      <w:r w:rsidRPr="00416319">
        <w:rPr>
          <w:rFonts w:ascii="Arial" w:hAnsi="Arial" w:cs="Arial"/>
          <w:sz w:val="20"/>
          <w:szCs w:val="20"/>
        </w:rPr>
        <w:t>Check punctuation</w:t>
      </w:r>
      <w:r w:rsidR="00742B6E" w:rsidRPr="00416319">
        <w:rPr>
          <w:rFonts w:ascii="Arial" w:hAnsi="Arial" w:cs="Arial"/>
          <w:sz w:val="20"/>
          <w:szCs w:val="20"/>
        </w:rPr>
        <w:t xml:space="preserve"> and consistency:</w:t>
      </w:r>
    </w:p>
    <w:p w14:paraId="67006C04" w14:textId="0BFF7F1A" w:rsidR="00B44E7B" w:rsidRPr="00416319" w:rsidRDefault="00B44E7B" w:rsidP="006C72B8">
      <w:pPr>
        <w:numPr>
          <w:ilvl w:val="0"/>
          <w:numId w:val="10"/>
        </w:numPr>
        <w:spacing w:after="0" w:line="360" w:lineRule="auto"/>
        <w:rPr>
          <w:rFonts w:ascii="Arial" w:hAnsi="Arial" w:cs="Arial"/>
          <w:sz w:val="20"/>
          <w:szCs w:val="20"/>
        </w:rPr>
      </w:pPr>
      <w:r w:rsidRPr="00416319">
        <w:rPr>
          <w:rFonts w:ascii="Arial" w:hAnsi="Arial" w:cs="Arial"/>
          <w:sz w:val="20"/>
          <w:szCs w:val="20"/>
        </w:rPr>
        <w:t>Comma use</w:t>
      </w:r>
      <w:r w:rsidR="00516FEF">
        <w:rPr>
          <w:rFonts w:ascii="Arial" w:hAnsi="Arial" w:cs="Arial"/>
          <w:sz w:val="20"/>
          <w:szCs w:val="20"/>
        </w:rPr>
        <w:t>:</w:t>
      </w:r>
    </w:p>
    <w:p w14:paraId="163CBAC3" w14:textId="77777777" w:rsidR="00B44E7B" w:rsidRPr="00416319" w:rsidRDefault="00B44E7B" w:rsidP="006C72B8">
      <w:pPr>
        <w:numPr>
          <w:ilvl w:val="1"/>
          <w:numId w:val="10"/>
        </w:numPr>
        <w:spacing w:after="0" w:line="360" w:lineRule="auto"/>
        <w:rPr>
          <w:rFonts w:ascii="Arial" w:hAnsi="Arial" w:cs="Arial"/>
          <w:sz w:val="20"/>
          <w:szCs w:val="20"/>
        </w:rPr>
      </w:pPr>
      <w:r w:rsidRPr="00416319">
        <w:rPr>
          <w:rFonts w:ascii="Arial" w:hAnsi="Arial" w:cs="Arial"/>
          <w:sz w:val="20"/>
          <w:szCs w:val="20"/>
        </w:rPr>
        <w:t>In series of three or more words, phrases, letters, or figures: X, X, and/or/nor X.</w:t>
      </w:r>
    </w:p>
    <w:p w14:paraId="32D58523" w14:textId="77777777" w:rsidR="00B44E7B" w:rsidRPr="00416319" w:rsidRDefault="00B44E7B" w:rsidP="006C72B8">
      <w:pPr>
        <w:numPr>
          <w:ilvl w:val="1"/>
          <w:numId w:val="10"/>
        </w:numPr>
        <w:spacing w:after="0" w:line="360" w:lineRule="auto"/>
        <w:rPr>
          <w:rFonts w:ascii="Arial" w:hAnsi="Arial" w:cs="Arial"/>
          <w:sz w:val="20"/>
          <w:szCs w:val="20"/>
        </w:rPr>
      </w:pPr>
      <w:r w:rsidRPr="00416319">
        <w:rPr>
          <w:rFonts w:ascii="Arial" w:hAnsi="Arial" w:cs="Arial"/>
          <w:sz w:val="20"/>
          <w:szCs w:val="20"/>
        </w:rPr>
        <w:t>Always inside quotation marks: “X,”</w:t>
      </w:r>
    </w:p>
    <w:p w14:paraId="44614F54" w14:textId="348C99C0" w:rsidR="00B44E7B" w:rsidRPr="00416319" w:rsidRDefault="00B44E7B" w:rsidP="006C72B8">
      <w:pPr>
        <w:numPr>
          <w:ilvl w:val="1"/>
          <w:numId w:val="10"/>
        </w:numPr>
        <w:spacing w:after="0" w:line="360" w:lineRule="auto"/>
        <w:rPr>
          <w:rFonts w:ascii="Arial" w:hAnsi="Arial" w:cs="Arial"/>
          <w:sz w:val="20"/>
          <w:szCs w:val="20"/>
        </w:rPr>
      </w:pPr>
      <w:r w:rsidRPr="00416319">
        <w:rPr>
          <w:rFonts w:ascii="Arial" w:hAnsi="Arial" w:cs="Arial"/>
          <w:sz w:val="20"/>
          <w:szCs w:val="20"/>
        </w:rPr>
        <w:t>Avoid comma splices: sentences in which two independent clauses are joined by a comma with no conjunction</w:t>
      </w:r>
      <w:r w:rsidR="00516FEF">
        <w:rPr>
          <w:rFonts w:ascii="Arial" w:hAnsi="Arial" w:cs="Arial"/>
          <w:sz w:val="20"/>
          <w:szCs w:val="20"/>
        </w:rPr>
        <w:t>.</w:t>
      </w:r>
    </w:p>
    <w:p w14:paraId="642D2B85" w14:textId="63BBBE9E" w:rsidR="00B44E7B" w:rsidRPr="00416319" w:rsidRDefault="00B44E7B" w:rsidP="006C72B8">
      <w:pPr>
        <w:numPr>
          <w:ilvl w:val="0"/>
          <w:numId w:val="10"/>
        </w:numPr>
        <w:spacing w:after="0" w:line="360" w:lineRule="auto"/>
        <w:rPr>
          <w:rFonts w:ascii="Arial" w:hAnsi="Arial" w:cs="Arial"/>
          <w:sz w:val="20"/>
          <w:szCs w:val="20"/>
        </w:rPr>
      </w:pPr>
      <w:r w:rsidRPr="00416319">
        <w:rPr>
          <w:rFonts w:ascii="Arial" w:hAnsi="Arial" w:cs="Arial"/>
          <w:sz w:val="20"/>
          <w:szCs w:val="20"/>
        </w:rPr>
        <w:t>Periods (or semi-colons)</w:t>
      </w:r>
      <w:r w:rsidR="00516FEF">
        <w:rPr>
          <w:rFonts w:ascii="Arial" w:hAnsi="Arial" w:cs="Arial"/>
          <w:sz w:val="20"/>
          <w:szCs w:val="20"/>
        </w:rPr>
        <w:t>:</w:t>
      </w:r>
      <w:r w:rsidRPr="00416319">
        <w:rPr>
          <w:rFonts w:ascii="Arial" w:hAnsi="Arial" w:cs="Arial"/>
          <w:sz w:val="20"/>
          <w:szCs w:val="20"/>
        </w:rPr>
        <w:t xml:space="preserve"> </w:t>
      </w:r>
    </w:p>
    <w:p w14:paraId="33EB7DA3" w14:textId="77777777" w:rsidR="00B44E7B" w:rsidRPr="00416319" w:rsidRDefault="00B44E7B" w:rsidP="006C72B8">
      <w:pPr>
        <w:numPr>
          <w:ilvl w:val="1"/>
          <w:numId w:val="10"/>
        </w:numPr>
        <w:spacing w:after="0" w:line="360" w:lineRule="auto"/>
        <w:rPr>
          <w:rFonts w:ascii="Arial" w:hAnsi="Arial" w:cs="Arial"/>
          <w:sz w:val="20"/>
          <w:szCs w:val="20"/>
        </w:rPr>
      </w:pPr>
      <w:r w:rsidRPr="00416319">
        <w:rPr>
          <w:rFonts w:ascii="Arial" w:hAnsi="Arial" w:cs="Arial"/>
          <w:sz w:val="20"/>
          <w:szCs w:val="20"/>
        </w:rPr>
        <w:t>Always inside quotation marks: “X.”</w:t>
      </w:r>
    </w:p>
    <w:p w14:paraId="6C3F9467" w14:textId="77777777" w:rsidR="00B44E7B" w:rsidRPr="00416319" w:rsidRDefault="00B44E7B" w:rsidP="006C72B8">
      <w:pPr>
        <w:numPr>
          <w:ilvl w:val="0"/>
          <w:numId w:val="10"/>
        </w:numPr>
        <w:spacing w:after="0" w:line="360" w:lineRule="auto"/>
        <w:rPr>
          <w:rFonts w:ascii="Arial" w:hAnsi="Arial" w:cs="Arial"/>
          <w:sz w:val="20"/>
          <w:szCs w:val="20"/>
        </w:rPr>
      </w:pPr>
      <w:r w:rsidRPr="00416319">
        <w:rPr>
          <w:rFonts w:ascii="Arial" w:hAnsi="Arial" w:cs="Arial"/>
          <w:sz w:val="20"/>
          <w:szCs w:val="20"/>
        </w:rPr>
        <w:t xml:space="preserve">Use an em dash—instead of a hyphen—as shown here to set off a </w:t>
      </w:r>
      <w:proofErr w:type="gramStart"/>
      <w:r w:rsidRPr="00416319">
        <w:rPr>
          <w:rFonts w:ascii="Arial" w:hAnsi="Arial" w:cs="Arial"/>
          <w:sz w:val="20"/>
          <w:szCs w:val="20"/>
        </w:rPr>
        <w:t>particular phrase</w:t>
      </w:r>
      <w:proofErr w:type="gramEnd"/>
      <w:r w:rsidRPr="00416319">
        <w:rPr>
          <w:rFonts w:ascii="Arial" w:hAnsi="Arial" w:cs="Arial"/>
          <w:sz w:val="20"/>
          <w:szCs w:val="20"/>
        </w:rPr>
        <w:t>. There should be no spaces around the em dash.</w:t>
      </w:r>
    </w:p>
    <w:p w14:paraId="5E2D2A7A" w14:textId="77777777" w:rsidR="00B44E7B" w:rsidRPr="00416319" w:rsidRDefault="00B44E7B" w:rsidP="006C72B8">
      <w:pPr>
        <w:numPr>
          <w:ilvl w:val="0"/>
          <w:numId w:val="10"/>
        </w:numPr>
        <w:spacing w:after="0" w:line="360" w:lineRule="auto"/>
        <w:rPr>
          <w:rFonts w:ascii="Arial" w:hAnsi="Arial" w:cs="Arial"/>
          <w:sz w:val="20"/>
          <w:szCs w:val="20"/>
        </w:rPr>
      </w:pPr>
      <w:r w:rsidRPr="00416319">
        <w:rPr>
          <w:rFonts w:ascii="Arial" w:hAnsi="Arial" w:cs="Arial"/>
          <w:sz w:val="20"/>
          <w:szCs w:val="20"/>
        </w:rPr>
        <w:t>When parentheses or brackets are used to enclose an independent sentence, the period falls inside as in the following example. (See sample here.) If the enclosed matter is part of a sentence, the period falls outside (when the enclosed matter completes the sentence).</w:t>
      </w:r>
    </w:p>
    <w:p w14:paraId="05C37C4A" w14:textId="77777777" w:rsidR="00742B6E" w:rsidRPr="00416319" w:rsidRDefault="00B44E7B" w:rsidP="006C72B8">
      <w:pPr>
        <w:numPr>
          <w:ilvl w:val="0"/>
          <w:numId w:val="10"/>
        </w:numPr>
        <w:spacing w:after="0" w:line="360" w:lineRule="auto"/>
        <w:rPr>
          <w:rFonts w:ascii="Arial" w:hAnsi="Arial" w:cs="Arial"/>
          <w:sz w:val="20"/>
          <w:szCs w:val="20"/>
        </w:rPr>
      </w:pPr>
      <w:r w:rsidRPr="00416319">
        <w:rPr>
          <w:rFonts w:ascii="Arial" w:hAnsi="Arial" w:cs="Arial"/>
          <w:sz w:val="20"/>
          <w:szCs w:val="20"/>
        </w:rPr>
        <w:t xml:space="preserve">Use semicolons to separate groups of items only when commas are already used within each group. </w:t>
      </w:r>
    </w:p>
    <w:p w14:paraId="5958A6DC" w14:textId="77777777" w:rsidR="00B44E7B" w:rsidRPr="00416319" w:rsidRDefault="00B44E7B" w:rsidP="006C72B8">
      <w:pPr>
        <w:numPr>
          <w:ilvl w:val="1"/>
          <w:numId w:val="1"/>
        </w:numPr>
        <w:spacing w:after="0" w:line="360" w:lineRule="auto"/>
        <w:rPr>
          <w:rFonts w:ascii="Arial" w:hAnsi="Arial" w:cs="Arial"/>
          <w:sz w:val="20"/>
          <w:szCs w:val="20"/>
        </w:rPr>
      </w:pPr>
      <w:r w:rsidRPr="00416319">
        <w:rPr>
          <w:rFonts w:ascii="Arial" w:hAnsi="Arial" w:cs="Arial"/>
          <w:sz w:val="20"/>
          <w:szCs w:val="20"/>
        </w:rPr>
        <w:t>Check capitalization</w:t>
      </w:r>
      <w:r w:rsidR="00176283" w:rsidRPr="00416319">
        <w:rPr>
          <w:rFonts w:ascii="Arial" w:hAnsi="Arial" w:cs="Arial"/>
          <w:sz w:val="20"/>
          <w:szCs w:val="20"/>
        </w:rPr>
        <w:t xml:space="preserve"> and consistency</w:t>
      </w:r>
      <w:r w:rsidR="00742B6E" w:rsidRPr="00416319">
        <w:rPr>
          <w:rFonts w:ascii="Arial" w:hAnsi="Arial" w:cs="Arial"/>
          <w:sz w:val="20"/>
          <w:szCs w:val="20"/>
        </w:rPr>
        <w:t>:</w:t>
      </w:r>
    </w:p>
    <w:p w14:paraId="390619B1" w14:textId="5DE78E82" w:rsidR="00B44E7B" w:rsidRPr="00416319" w:rsidRDefault="00B44E7B" w:rsidP="006C72B8">
      <w:pPr>
        <w:numPr>
          <w:ilvl w:val="0"/>
          <w:numId w:val="11"/>
        </w:numPr>
        <w:spacing w:after="0" w:line="360" w:lineRule="auto"/>
        <w:rPr>
          <w:rFonts w:ascii="Arial" w:hAnsi="Arial" w:cs="Arial"/>
          <w:sz w:val="20"/>
          <w:szCs w:val="20"/>
        </w:rPr>
      </w:pPr>
      <w:r w:rsidRPr="00416319">
        <w:rPr>
          <w:rFonts w:ascii="Arial" w:hAnsi="Arial" w:cs="Arial"/>
          <w:sz w:val="20"/>
          <w:szCs w:val="20"/>
        </w:rPr>
        <w:t>Consistency in headings and subheadings for Title Caps vs. Sentence caps</w:t>
      </w:r>
      <w:r w:rsidR="00516FEF">
        <w:rPr>
          <w:rFonts w:ascii="Arial" w:hAnsi="Arial" w:cs="Arial"/>
          <w:sz w:val="20"/>
          <w:szCs w:val="20"/>
        </w:rPr>
        <w:t>.</w:t>
      </w:r>
    </w:p>
    <w:p w14:paraId="3A1477FD" w14:textId="1752F7A8" w:rsidR="00B44E7B" w:rsidRPr="00416319" w:rsidRDefault="00B44E7B" w:rsidP="006C72B8">
      <w:pPr>
        <w:numPr>
          <w:ilvl w:val="0"/>
          <w:numId w:val="11"/>
        </w:numPr>
        <w:spacing w:after="0" w:line="360" w:lineRule="auto"/>
        <w:rPr>
          <w:rFonts w:ascii="Arial" w:hAnsi="Arial" w:cs="Arial"/>
          <w:sz w:val="20"/>
          <w:szCs w:val="20"/>
        </w:rPr>
      </w:pPr>
      <w:r w:rsidRPr="00416319">
        <w:rPr>
          <w:rFonts w:ascii="Arial" w:hAnsi="Arial" w:cs="Arial"/>
          <w:sz w:val="20"/>
          <w:szCs w:val="20"/>
        </w:rPr>
        <w:t>Consistency in table and figure captions for Title Caps vs. Sentence caps</w:t>
      </w:r>
      <w:r w:rsidR="00516FEF">
        <w:rPr>
          <w:rFonts w:ascii="Arial" w:hAnsi="Arial" w:cs="Arial"/>
          <w:sz w:val="20"/>
          <w:szCs w:val="20"/>
        </w:rPr>
        <w:t>.</w:t>
      </w:r>
    </w:p>
    <w:p w14:paraId="3E4BF2D6" w14:textId="64F3A71E" w:rsidR="00B44E7B" w:rsidRPr="00416319" w:rsidRDefault="00B44E7B" w:rsidP="006C72B8">
      <w:pPr>
        <w:numPr>
          <w:ilvl w:val="0"/>
          <w:numId w:val="11"/>
        </w:numPr>
        <w:spacing w:after="0" w:line="360" w:lineRule="auto"/>
        <w:rPr>
          <w:rFonts w:ascii="Arial" w:hAnsi="Arial" w:cs="Arial"/>
          <w:sz w:val="20"/>
          <w:szCs w:val="20"/>
        </w:rPr>
      </w:pPr>
      <w:r w:rsidRPr="00416319">
        <w:rPr>
          <w:rFonts w:ascii="Arial" w:hAnsi="Arial" w:cs="Arial"/>
          <w:sz w:val="20"/>
          <w:szCs w:val="20"/>
        </w:rPr>
        <w:t>Consistency in TOC for Title Caps vs. Sentence caps</w:t>
      </w:r>
      <w:r w:rsidR="00516FEF">
        <w:rPr>
          <w:rFonts w:ascii="Arial" w:hAnsi="Arial" w:cs="Arial"/>
          <w:sz w:val="20"/>
          <w:szCs w:val="20"/>
        </w:rPr>
        <w:t>.</w:t>
      </w:r>
    </w:p>
    <w:p w14:paraId="02AFD1FD" w14:textId="4788BCFF" w:rsidR="00B44E7B" w:rsidRPr="00416319" w:rsidRDefault="00B44E7B" w:rsidP="006C72B8">
      <w:pPr>
        <w:numPr>
          <w:ilvl w:val="0"/>
          <w:numId w:val="11"/>
        </w:numPr>
        <w:spacing w:after="0" w:line="360" w:lineRule="auto"/>
        <w:rPr>
          <w:rFonts w:ascii="Arial" w:hAnsi="Arial" w:cs="Arial"/>
          <w:sz w:val="20"/>
          <w:szCs w:val="20"/>
        </w:rPr>
      </w:pPr>
      <w:r w:rsidRPr="00416319">
        <w:rPr>
          <w:rFonts w:ascii="Arial" w:hAnsi="Arial" w:cs="Arial"/>
          <w:sz w:val="20"/>
          <w:szCs w:val="20"/>
        </w:rPr>
        <w:t>Consistency in terminology: “stop” sign, “walk” signal, “guide,” etc.</w:t>
      </w:r>
      <w:r w:rsidR="00516FEF">
        <w:rPr>
          <w:rFonts w:ascii="Arial" w:hAnsi="Arial" w:cs="Arial"/>
          <w:sz w:val="20"/>
          <w:szCs w:val="20"/>
        </w:rPr>
        <w:t>:</w:t>
      </w:r>
    </w:p>
    <w:p w14:paraId="2E178D03" w14:textId="77777777" w:rsidR="00B44E7B" w:rsidRPr="00416319" w:rsidRDefault="00B44E7B" w:rsidP="006C72B8">
      <w:pPr>
        <w:numPr>
          <w:ilvl w:val="1"/>
          <w:numId w:val="11"/>
        </w:numPr>
        <w:spacing w:after="0" w:line="360" w:lineRule="auto"/>
        <w:rPr>
          <w:rFonts w:ascii="Arial" w:hAnsi="Arial" w:cs="Arial"/>
          <w:sz w:val="20"/>
          <w:szCs w:val="20"/>
        </w:rPr>
      </w:pPr>
      <w:r w:rsidRPr="00416319">
        <w:rPr>
          <w:rFonts w:ascii="Arial" w:hAnsi="Arial" w:cs="Arial"/>
          <w:sz w:val="20"/>
          <w:szCs w:val="20"/>
        </w:rPr>
        <w:t xml:space="preserve">Titles: Capitalize a person's title when it precedes the name. Do not capitalize when the title is acting as a description following the name (except on signature line). Capitalize the titles of high-ranking government officials when used with or </w:t>
      </w:r>
      <w:r w:rsidRPr="00416319">
        <w:rPr>
          <w:rFonts w:ascii="Arial" w:hAnsi="Arial" w:cs="Arial"/>
          <w:sz w:val="20"/>
          <w:szCs w:val="20"/>
        </w:rPr>
        <w:lastRenderedPageBreak/>
        <w:t>before their names. Do not capitalize the civil title if it is used instead of the name.</w:t>
      </w:r>
    </w:p>
    <w:p w14:paraId="5889651D" w14:textId="77777777" w:rsidR="00B44E7B" w:rsidRPr="00416319" w:rsidRDefault="00B44E7B" w:rsidP="006C72B8">
      <w:pPr>
        <w:numPr>
          <w:ilvl w:val="1"/>
          <w:numId w:val="11"/>
        </w:numPr>
        <w:spacing w:after="0" w:line="360" w:lineRule="auto"/>
        <w:rPr>
          <w:rFonts w:ascii="Arial" w:hAnsi="Arial" w:cs="Arial"/>
          <w:sz w:val="20"/>
          <w:szCs w:val="20"/>
        </w:rPr>
      </w:pPr>
      <w:r w:rsidRPr="00416319">
        <w:rPr>
          <w:rFonts w:ascii="Arial" w:hAnsi="Arial" w:cs="Arial"/>
          <w:sz w:val="20"/>
          <w:szCs w:val="20"/>
        </w:rPr>
        <w:t xml:space="preserve">Federal, City, State: Capitalize </w:t>
      </w:r>
      <w:r w:rsidRPr="00416319">
        <w:rPr>
          <w:rStyle w:val="Emphasis"/>
          <w:rFonts w:ascii="Arial" w:hAnsi="Arial" w:cs="Arial"/>
          <w:sz w:val="20"/>
          <w:szCs w:val="20"/>
        </w:rPr>
        <w:t>federal</w:t>
      </w:r>
      <w:r w:rsidRPr="00416319">
        <w:rPr>
          <w:rFonts w:ascii="Arial" w:hAnsi="Arial" w:cs="Arial"/>
          <w:sz w:val="20"/>
          <w:szCs w:val="20"/>
        </w:rPr>
        <w:t xml:space="preserve"> or </w:t>
      </w:r>
      <w:r w:rsidRPr="00416319">
        <w:rPr>
          <w:rStyle w:val="Emphasis"/>
          <w:rFonts w:ascii="Arial" w:hAnsi="Arial" w:cs="Arial"/>
          <w:sz w:val="20"/>
          <w:szCs w:val="20"/>
        </w:rPr>
        <w:t>state</w:t>
      </w:r>
      <w:r w:rsidRPr="00416319">
        <w:rPr>
          <w:rFonts w:ascii="Arial" w:hAnsi="Arial" w:cs="Arial"/>
          <w:sz w:val="20"/>
          <w:szCs w:val="20"/>
        </w:rPr>
        <w:t xml:space="preserve"> when used as part of an official agency name or in government documents where these terms represent an official name or governmental entity. If they are being used as general terms, you may use lowercase letters.</w:t>
      </w:r>
    </w:p>
    <w:p w14:paraId="29F8DCC8" w14:textId="725F27DA" w:rsidR="00B44E7B" w:rsidRPr="00416319" w:rsidRDefault="00B44E7B" w:rsidP="006C72B8">
      <w:pPr>
        <w:numPr>
          <w:ilvl w:val="1"/>
          <w:numId w:val="11"/>
        </w:numPr>
        <w:spacing w:after="0" w:line="360" w:lineRule="auto"/>
        <w:rPr>
          <w:rFonts w:ascii="Arial" w:hAnsi="Arial" w:cs="Arial"/>
          <w:sz w:val="20"/>
          <w:szCs w:val="20"/>
        </w:rPr>
      </w:pPr>
      <w:r w:rsidRPr="00416319">
        <w:rPr>
          <w:rFonts w:ascii="Arial" w:hAnsi="Arial" w:cs="Arial"/>
          <w:sz w:val="20"/>
          <w:szCs w:val="20"/>
        </w:rPr>
        <w:t>Web site should be two words and Web is capitalized</w:t>
      </w:r>
      <w:r w:rsidR="00516FEF">
        <w:rPr>
          <w:rFonts w:ascii="Arial" w:hAnsi="Arial" w:cs="Arial"/>
          <w:sz w:val="20"/>
          <w:szCs w:val="20"/>
        </w:rPr>
        <w:t>.</w:t>
      </w:r>
    </w:p>
    <w:p w14:paraId="26888CDF" w14:textId="77777777" w:rsidR="00742B6E" w:rsidRPr="00416319" w:rsidRDefault="00742B6E" w:rsidP="006C72B8">
      <w:pPr>
        <w:pStyle w:val="ListParagraph"/>
        <w:numPr>
          <w:ilvl w:val="0"/>
          <w:numId w:val="2"/>
        </w:numPr>
        <w:spacing w:after="0" w:line="360" w:lineRule="auto"/>
        <w:rPr>
          <w:rFonts w:ascii="Arial" w:hAnsi="Arial" w:cs="Arial"/>
          <w:color w:val="000000"/>
          <w:sz w:val="20"/>
          <w:szCs w:val="20"/>
        </w:rPr>
      </w:pPr>
      <w:r w:rsidRPr="00416319">
        <w:rPr>
          <w:rFonts w:ascii="Arial" w:hAnsi="Arial" w:cs="Arial"/>
          <w:color w:val="000000"/>
          <w:sz w:val="20"/>
          <w:szCs w:val="20"/>
        </w:rPr>
        <w:t>References</w:t>
      </w:r>
      <w:r w:rsidR="00176283" w:rsidRPr="00416319">
        <w:rPr>
          <w:rFonts w:ascii="Arial" w:hAnsi="Arial" w:cs="Arial"/>
          <w:color w:val="000000"/>
          <w:sz w:val="20"/>
          <w:szCs w:val="20"/>
        </w:rPr>
        <w:t>:</w:t>
      </w:r>
    </w:p>
    <w:p w14:paraId="5F911AA1" w14:textId="63C76491" w:rsidR="00742B6E" w:rsidRPr="00416319" w:rsidRDefault="00742B6E" w:rsidP="006C72B8">
      <w:pPr>
        <w:pStyle w:val="ListParagraph"/>
        <w:numPr>
          <w:ilvl w:val="1"/>
          <w:numId w:val="2"/>
        </w:numPr>
        <w:spacing w:after="0" w:line="360" w:lineRule="auto"/>
        <w:rPr>
          <w:rFonts w:ascii="Arial" w:hAnsi="Arial" w:cs="Arial"/>
          <w:color w:val="000000"/>
          <w:sz w:val="20"/>
          <w:szCs w:val="20"/>
        </w:rPr>
      </w:pPr>
      <w:r w:rsidRPr="00416319">
        <w:rPr>
          <w:rFonts w:ascii="Arial" w:hAnsi="Arial" w:cs="Arial"/>
          <w:color w:val="000000"/>
          <w:sz w:val="20"/>
          <w:szCs w:val="20"/>
        </w:rPr>
        <w:t>Confirm that references are included for all works cited in text, and no additional references are included that aren’t cited in the text</w:t>
      </w:r>
      <w:r w:rsidR="00516FEF">
        <w:rPr>
          <w:rFonts w:ascii="Arial" w:hAnsi="Arial" w:cs="Arial"/>
          <w:color w:val="000000"/>
          <w:sz w:val="20"/>
          <w:szCs w:val="20"/>
        </w:rPr>
        <w:t>.</w:t>
      </w:r>
    </w:p>
    <w:p w14:paraId="5CB7879A" w14:textId="77777777" w:rsidR="00742B6E" w:rsidRPr="00416319" w:rsidRDefault="00742B6E" w:rsidP="006C72B8">
      <w:pPr>
        <w:pStyle w:val="ListParagraph"/>
        <w:numPr>
          <w:ilvl w:val="1"/>
          <w:numId w:val="2"/>
        </w:numPr>
        <w:spacing w:after="0" w:line="360" w:lineRule="auto"/>
        <w:rPr>
          <w:rFonts w:ascii="Arial" w:hAnsi="Arial" w:cs="Arial"/>
          <w:color w:val="000000"/>
          <w:sz w:val="20"/>
          <w:szCs w:val="20"/>
        </w:rPr>
      </w:pPr>
      <w:r w:rsidRPr="00416319">
        <w:rPr>
          <w:rFonts w:ascii="Arial" w:hAnsi="Arial" w:cs="Arial"/>
          <w:color w:val="000000"/>
          <w:sz w:val="20"/>
          <w:szCs w:val="20"/>
        </w:rPr>
        <w:t xml:space="preserve">Confirm that all references (in text and in reference sections) are consistent (e.g., remove comma after last author name and before date in citations if the CPR requires this, and </w:t>
      </w:r>
      <w:r w:rsidRPr="00416319">
        <w:rPr>
          <w:rFonts w:ascii="Arial" w:hAnsi="Arial" w:cs="Arial"/>
          <w:sz w:val="20"/>
          <w:szCs w:val="20"/>
        </w:rPr>
        <w:t>remove excess (), etc. between citations relating to citations that resulted from using Word biblio</w:t>
      </w:r>
      <w:r w:rsidRPr="00416319">
        <w:rPr>
          <w:rFonts w:ascii="Arial" w:hAnsi="Arial" w:cs="Arial"/>
          <w:color w:val="000000"/>
          <w:sz w:val="20"/>
          <w:szCs w:val="20"/>
        </w:rPr>
        <w:t>).</w:t>
      </w:r>
    </w:p>
    <w:p w14:paraId="07D9F51E" w14:textId="7369F806" w:rsidR="00742B6E" w:rsidRPr="00416319" w:rsidRDefault="00742B6E" w:rsidP="006C72B8">
      <w:pPr>
        <w:numPr>
          <w:ilvl w:val="1"/>
          <w:numId w:val="2"/>
        </w:numPr>
        <w:spacing w:after="0" w:line="360" w:lineRule="auto"/>
        <w:rPr>
          <w:rFonts w:ascii="Arial" w:hAnsi="Arial" w:cs="Arial"/>
          <w:sz w:val="20"/>
          <w:szCs w:val="20"/>
        </w:rPr>
      </w:pPr>
      <w:r w:rsidRPr="00416319">
        <w:rPr>
          <w:rFonts w:ascii="Arial" w:hAnsi="Arial" w:cs="Arial"/>
          <w:sz w:val="20"/>
          <w:szCs w:val="20"/>
        </w:rPr>
        <w:t>Check consistency of formatting of document titles (italics or in quotes)</w:t>
      </w:r>
      <w:r w:rsidR="00516FEF">
        <w:rPr>
          <w:rFonts w:ascii="Arial" w:hAnsi="Arial" w:cs="Arial"/>
          <w:sz w:val="20"/>
          <w:szCs w:val="20"/>
        </w:rPr>
        <w:t>.</w:t>
      </w:r>
    </w:p>
    <w:p w14:paraId="5C22030C" w14:textId="77777777" w:rsidR="00B44E7B" w:rsidRPr="00416319" w:rsidRDefault="00B44E7B" w:rsidP="006C72B8">
      <w:pPr>
        <w:numPr>
          <w:ilvl w:val="0"/>
          <w:numId w:val="1"/>
        </w:numPr>
        <w:spacing w:after="0" w:line="360" w:lineRule="auto"/>
        <w:ind w:left="1080"/>
        <w:rPr>
          <w:rFonts w:ascii="Arial" w:hAnsi="Arial" w:cs="Arial"/>
          <w:sz w:val="20"/>
          <w:szCs w:val="20"/>
        </w:rPr>
      </w:pPr>
      <w:r w:rsidRPr="00416319">
        <w:rPr>
          <w:rFonts w:ascii="Arial" w:hAnsi="Arial" w:cs="Arial"/>
          <w:sz w:val="20"/>
          <w:szCs w:val="20"/>
        </w:rPr>
        <w:t>Check document spacing and fonts</w:t>
      </w:r>
      <w:r w:rsidR="00742B6E" w:rsidRPr="00416319">
        <w:rPr>
          <w:rFonts w:ascii="Arial" w:hAnsi="Arial" w:cs="Arial"/>
          <w:sz w:val="20"/>
          <w:szCs w:val="20"/>
        </w:rPr>
        <w:t>:</w:t>
      </w:r>
    </w:p>
    <w:p w14:paraId="1FDBC598" w14:textId="435CE6DB" w:rsidR="00B44E7B" w:rsidRPr="00416319" w:rsidRDefault="00B44E7B" w:rsidP="006C72B8">
      <w:pPr>
        <w:numPr>
          <w:ilvl w:val="1"/>
          <w:numId w:val="1"/>
        </w:numPr>
        <w:spacing w:after="0" w:line="360" w:lineRule="auto"/>
        <w:ind w:left="1800"/>
        <w:rPr>
          <w:rFonts w:ascii="Arial" w:hAnsi="Arial" w:cs="Arial"/>
          <w:sz w:val="20"/>
          <w:szCs w:val="20"/>
        </w:rPr>
      </w:pPr>
      <w:r w:rsidRPr="00416319">
        <w:rPr>
          <w:rFonts w:ascii="Arial" w:hAnsi="Arial" w:cs="Arial"/>
          <w:sz w:val="20"/>
          <w:szCs w:val="20"/>
        </w:rPr>
        <w:t>Single space between sentences</w:t>
      </w:r>
      <w:r w:rsidR="00516FEF">
        <w:rPr>
          <w:rFonts w:ascii="Arial" w:hAnsi="Arial" w:cs="Arial"/>
          <w:sz w:val="20"/>
          <w:szCs w:val="20"/>
        </w:rPr>
        <w:t>.</w:t>
      </w:r>
    </w:p>
    <w:p w14:paraId="4D3810B7" w14:textId="77777777" w:rsidR="00B44E7B" w:rsidRPr="00416319" w:rsidRDefault="00B44E7B" w:rsidP="006C72B8">
      <w:pPr>
        <w:numPr>
          <w:ilvl w:val="1"/>
          <w:numId w:val="1"/>
        </w:numPr>
        <w:spacing w:after="0" w:line="360" w:lineRule="auto"/>
        <w:ind w:left="1800"/>
        <w:rPr>
          <w:rFonts w:ascii="Arial" w:hAnsi="Arial" w:cs="Arial"/>
          <w:sz w:val="20"/>
          <w:szCs w:val="20"/>
        </w:rPr>
      </w:pPr>
      <w:r w:rsidRPr="00416319">
        <w:rPr>
          <w:rFonts w:ascii="Arial" w:hAnsi="Arial" w:cs="Arial"/>
          <w:sz w:val="20"/>
          <w:szCs w:val="20"/>
        </w:rPr>
        <w:t>Consistency in spacing between lines, paragraphs, headers, etc.</w:t>
      </w:r>
    </w:p>
    <w:p w14:paraId="7AE614AB" w14:textId="5E112FF5" w:rsidR="00B44E7B" w:rsidRPr="00416319" w:rsidRDefault="00B44E7B" w:rsidP="006C72B8">
      <w:pPr>
        <w:numPr>
          <w:ilvl w:val="1"/>
          <w:numId w:val="1"/>
        </w:numPr>
        <w:spacing w:after="0" w:line="360" w:lineRule="auto"/>
        <w:ind w:left="1800"/>
        <w:rPr>
          <w:rFonts w:ascii="Arial" w:hAnsi="Arial" w:cs="Arial"/>
          <w:sz w:val="20"/>
          <w:szCs w:val="20"/>
        </w:rPr>
      </w:pPr>
      <w:r w:rsidRPr="00416319">
        <w:rPr>
          <w:rFonts w:ascii="Arial" w:hAnsi="Arial" w:cs="Arial"/>
          <w:sz w:val="20"/>
          <w:szCs w:val="20"/>
        </w:rPr>
        <w:t>Spacing/alignment of bulleted lists</w:t>
      </w:r>
      <w:r w:rsidR="00516FEF">
        <w:rPr>
          <w:rFonts w:ascii="Arial" w:hAnsi="Arial" w:cs="Arial"/>
          <w:sz w:val="20"/>
          <w:szCs w:val="20"/>
        </w:rPr>
        <w:t>.</w:t>
      </w:r>
    </w:p>
    <w:p w14:paraId="67B3DC4E" w14:textId="5469A005" w:rsidR="00B44E7B" w:rsidRPr="00416319" w:rsidRDefault="00B44E7B" w:rsidP="006C72B8">
      <w:pPr>
        <w:numPr>
          <w:ilvl w:val="1"/>
          <w:numId w:val="1"/>
        </w:numPr>
        <w:spacing w:after="0" w:line="360" w:lineRule="auto"/>
        <w:ind w:left="1800"/>
        <w:rPr>
          <w:rFonts w:ascii="Arial" w:hAnsi="Arial" w:cs="Arial"/>
          <w:sz w:val="20"/>
          <w:szCs w:val="20"/>
        </w:rPr>
      </w:pPr>
      <w:r w:rsidRPr="00416319">
        <w:rPr>
          <w:rFonts w:ascii="Arial" w:hAnsi="Arial" w:cs="Arial"/>
          <w:sz w:val="20"/>
          <w:szCs w:val="20"/>
        </w:rPr>
        <w:t>Consistency in font type and size</w:t>
      </w:r>
      <w:r w:rsidR="00516FEF">
        <w:rPr>
          <w:rFonts w:ascii="Arial" w:hAnsi="Arial" w:cs="Arial"/>
          <w:sz w:val="20"/>
          <w:szCs w:val="20"/>
        </w:rPr>
        <w:t>.</w:t>
      </w:r>
    </w:p>
    <w:p w14:paraId="7322D6BD" w14:textId="77777777" w:rsidR="00B44E7B" w:rsidRPr="00416319" w:rsidRDefault="00742B6E" w:rsidP="006C72B8">
      <w:pPr>
        <w:pStyle w:val="ListParagraph"/>
        <w:numPr>
          <w:ilvl w:val="0"/>
          <w:numId w:val="1"/>
        </w:numPr>
        <w:spacing w:after="0" w:line="360" w:lineRule="auto"/>
        <w:ind w:left="1080"/>
        <w:rPr>
          <w:rFonts w:ascii="Arial" w:hAnsi="Arial" w:cs="Arial"/>
          <w:sz w:val="20"/>
          <w:szCs w:val="20"/>
        </w:rPr>
      </w:pPr>
      <w:r w:rsidRPr="00416319">
        <w:rPr>
          <w:rFonts w:ascii="Arial" w:hAnsi="Arial" w:cs="Arial"/>
          <w:sz w:val="20"/>
          <w:szCs w:val="20"/>
        </w:rPr>
        <w:t>Check the consistency of wording, capitalization, and punctuations in all headers.</w:t>
      </w:r>
    </w:p>
    <w:p w14:paraId="61BAD6CB" w14:textId="77777777" w:rsidR="00B44E7B" w:rsidRPr="00416319" w:rsidRDefault="00B44E7B" w:rsidP="006C72B8">
      <w:pPr>
        <w:numPr>
          <w:ilvl w:val="0"/>
          <w:numId w:val="1"/>
        </w:numPr>
        <w:spacing w:after="0" w:line="360" w:lineRule="auto"/>
        <w:ind w:left="1080"/>
        <w:rPr>
          <w:rFonts w:ascii="Arial" w:hAnsi="Arial" w:cs="Arial"/>
          <w:sz w:val="20"/>
          <w:szCs w:val="20"/>
        </w:rPr>
      </w:pPr>
      <w:r w:rsidRPr="00416319">
        <w:rPr>
          <w:rFonts w:ascii="Arial" w:hAnsi="Arial" w:cs="Arial"/>
          <w:sz w:val="20"/>
          <w:szCs w:val="20"/>
        </w:rPr>
        <w:t xml:space="preserve">Check </w:t>
      </w:r>
      <w:r w:rsidR="00176283" w:rsidRPr="00416319">
        <w:rPr>
          <w:rFonts w:ascii="Arial" w:hAnsi="Arial" w:cs="Arial"/>
          <w:sz w:val="20"/>
          <w:szCs w:val="20"/>
        </w:rPr>
        <w:t xml:space="preserve">all </w:t>
      </w:r>
      <w:r w:rsidRPr="00416319">
        <w:rPr>
          <w:rFonts w:ascii="Arial" w:hAnsi="Arial" w:cs="Arial"/>
          <w:sz w:val="20"/>
          <w:szCs w:val="20"/>
        </w:rPr>
        <w:t>bulleted lists</w:t>
      </w:r>
      <w:r w:rsidR="00176283" w:rsidRPr="00416319">
        <w:rPr>
          <w:rFonts w:ascii="Arial" w:hAnsi="Arial" w:cs="Arial"/>
          <w:sz w:val="20"/>
          <w:szCs w:val="20"/>
        </w:rPr>
        <w:t>:</w:t>
      </w:r>
    </w:p>
    <w:p w14:paraId="57CF0682" w14:textId="732CCDBC" w:rsidR="00B44E7B" w:rsidRPr="00416319" w:rsidRDefault="00B44E7B" w:rsidP="006C72B8">
      <w:pPr>
        <w:numPr>
          <w:ilvl w:val="1"/>
          <w:numId w:val="1"/>
        </w:numPr>
        <w:spacing w:after="0" w:line="360" w:lineRule="auto"/>
        <w:ind w:left="1800"/>
        <w:rPr>
          <w:rFonts w:ascii="Arial" w:hAnsi="Arial" w:cs="Arial"/>
          <w:sz w:val="20"/>
          <w:szCs w:val="20"/>
        </w:rPr>
      </w:pPr>
      <w:r w:rsidRPr="00416319">
        <w:rPr>
          <w:rFonts w:ascii="Arial" w:hAnsi="Arial" w:cs="Arial"/>
          <w:sz w:val="20"/>
          <w:szCs w:val="20"/>
        </w:rPr>
        <w:t>Consistency in bullet type, size (1</w:t>
      </w:r>
      <w:r w:rsidRPr="00416319">
        <w:rPr>
          <w:rFonts w:ascii="Arial" w:hAnsi="Arial" w:cs="Arial"/>
          <w:sz w:val="20"/>
          <w:szCs w:val="20"/>
          <w:vertAlign w:val="superscript"/>
        </w:rPr>
        <w:t>st</w:t>
      </w:r>
      <w:r w:rsidRPr="00416319">
        <w:rPr>
          <w:rFonts w:ascii="Arial" w:hAnsi="Arial" w:cs="Arial"/>
          <w:sz w:val="20"/>
          <w:szCs w:val="20"/>
        </w:rPr>
        <w:t>, 2</w:t>
      </w:r>
      <w:r w:rsidRPr="00416319">
        <w:rPr>
          <w:rFonts w:ascii="Arial" w:hAnsi="Arial" w:cs="Arial"/>
          <w:sz w:val="20"/>
          <w:szCs w:val="20"/>
          <w:vertAlign w:val="superscript"/>
        </w:rPr>
        <w:t>nd</w:t>
      </w:r>
      <w:r w:rsidRPr="00416319">
        <w:rPr>
          <w:rFonts w:ascii="Arial" w:hAnsi="Arial" w:cs="Arial"/>
          <w:sz w:val="20"/>
          <w:szCs w:val="20"/>
        </w:rPr>
        <w:t>, and 3</w:t>
      </w:r>
      <w:r w:rsidRPr="00416319">
        <w:rPr>
          <w:rFonts w:ascii="Arial" w:hAnsi="Arial" w:cs="Arial"/>
          <w:sz w:val="20"/>
          <w:szCs w:val="20"/>
          <w:vertAlign w:val="superscript"/>
        </w:rPr>
        <w:t>rd</w:t>
      </w:r>
      <w:r w:rsidRPr="00416319">
        <w:rPr>
          <w:rFonts w:ascii="Arial" w:hAnsi="Arial" w:cs="Arial"/>
          <w:sz w:val="20"/>
          <w:szCs w:val="20"/>
        </w:rPr>
        <w:t xml:space="preserve"> level bullets)</w:t>
      </w:r>
      <w:r w:rsidR="00516FEF">
        <w:rPr>
          <w:rFonts w:ascii="Arial" w:hAnsi="Arial" w:cs="Arial"/>
          <w:sz w:val="20"/>
          <w:szCs w:val="20"/>
        </w:rPr>
        <w:t>.</w:t>
      </w:r>
    </w:p>
    <w:p w14:paraId="3C397E1F" w14:textId="18DD910C" w:rsidR="00B44E7B" w:rsidRPr="00416319" w:rsidRDefault="00B44E7B" w:rsidP="006C72B8">
      <w:pPr>
        <w:numPr>
          <w:ilvl w:val="1"/>
          <w:numId w:val="1"/>
        </w:numPr>
        <w:spacing w:after="0" w:line="360" w:lineRule="auto"/>
        <w:ind w:left="1800"/>
        <w:rPr>
          <w:rFonts w:ascii="Arial" w:hAnsi="Arial" w:cs="Arial"/>
          <w:sz w:val="20"/>
          <w:szCs w:val="20"/>
        </w:rPr>
      </w:pPr>
      <w:r w:rsidRPr="00416319">
        <w:rPr>
          <w:rFonts w:ascii="Arial" w:hAnsi="Arial" w:cs="Arial"/>
          <w:sz w:val="20"/>
          <w:szCs w:val="20"/>
        </w:rPr>
        <w:t>Consistency in indention and spacing (1</w:t>
      </w:r>
      <w:r w:rsidRPr="00416319">
        <w:rPr>
          <w:rFonts w:ascii="Arial" w:hAnsi="Arial" w:cs="Arial"/>
          <w:sz w:val="20"/>
          <w:szCs w:val="20"/>
          <w:vertAlign w:val="superscript"/>
        </w:rPr>
        <w:t>st</w:t>
      </w:r>
      <w:r w:rsidRPr="00416319">
        <w:rPr>
          <w:rFonts w:ascii="Arial" w:hAnsi="Arial" w:cs="Arial"/>
          <w:sz w:val="20"/>
          <w:szCs w:val="20"/>
        </w:rPr>
        <w:t>, 2</w:t>
      </w:r>
      <w:r w:rsidRPr="00416319">
        <w:rPr>
          <w:rFonts w:ascii="Arial" w:hAnsi="Arial" w:cs="Arial"/>
          <w:sz w:val="20"/>
          <w:szCs w:val="20"/>
          <w:vertAlign w:val="superscript"/>
        </w:rPr>
        <w:t>nd</w:t>
      </w:r>
      <w:r w:rsidRPr="00416319">
        <w:rPr>
          <w:rFonts w:ascii="Arial" w:hAnsi="Arial" w:cs="Arial"/>
          <w:sz w:val="20"/>
          <w:szCs w:val="20"/>
        </w:rPr>
        <w:t>, and 3</w:t>
      </w:r>
      <w:r w:rsidRPr="00416319">
        <w:rPr>
          <w:rFonts w:ascii="Arial" w:hAnsi="Arial" w:cs="Arial"/>
          <w:sz w:val="20"/>
          <w:szCs w:val="20"/>
          <w:vertAlign w:val="superscript"/>
        </w:rPr>
        <w:t>rd</w:t>
      </w:r>
      <w:r w:rsidRPr="00416319">
        <w:rPr>
          <w:rFonts w:ascii="Arial" w:hAnsi="Arial" w:cs="Arial"/>
          <w:sz w:val="20"/>
          <w:szCs w:val="20"/>
        </w:rPr>
        <w:t xml:space="preserve"> level bullets); if there are 3 or more lines of text for a bulleted item, then put a blank line between each bulleted item</w:t>
      </w:r>
      <w:r w:rsidR="00516FEF">
        <w:rPr>
          <w:rFonts w:ascii="Arial" w:hAnsi="Arial" w:cs="Arial"/>
          <w:sz w:val="20"/>
          <w:szCs w:val="20"/>
        </w:rPr>
        <w:t>.</w:t>
      </w:r>
    </w:p>
    <w:p w14:paraId="04A83D63" w14:textId="071234A2" w:rsidR="00B44E7B" w:rsidRPr="00416319" w:rsidRDefault="00B44E7B" w:rsidP="006C72B8">
      <w:pPr>
        <w:numPr>
          <w:ilvl w:val="1"/>
          <w:numId w:val="1"/>
        </w:numPr>
        <w:spacing w:after="0" w:line="360" w:lineRule="auto"/>
        <w:ind w:left="1800"/>
        <w:rPr>
          <w:rFonts w:ascii="Arial" w:hAnsi="Arial" w:cs="Arial"/>
          <w:sz w:val="20"/>
          <w:szCs w:val="20"/>
        </w:rPr>
      </w:pPr>
      <w:r w:rsidRPr="00416319">
        <w:rPr>
          <w:rFonts w:ascii="Arial" w:hAnsi="Arial" w:cs="Arial"/>
          <w:sz w:val="20"/>
          <w:szCs w:val="20"/>
        </w:rPr>
        <w:t>Consistency in punctuation</w:t>
      </w:r>
      <w:r w:rsidR="00516FEF">
        <w:rPr>
          <w:rFonts w:ascii="Arial" w:hAnsi="Arial" w:cs="Arial"/>
          <w:sz w:val="20"/>
          <w:szCs w:val="20"/>
        </w:rPr>
        <w:t>.</w:t>
      </w:r>
    </w:p>
    <w:p w14:paraId="6B08658C" w14:textId="77777777" w:rsidR="00B44E7B" w:rsidRPr="00416319" w:rsidRDefault="00B44E7B" w:rsidP="006C72B8">
      <w:pPr>
        <w:numPr>
          <w:ilvl w:val="0"/>
          <w:numId w:val="1"/>
        </w:numPr>
        <w:spacing w:after="0" w:line="360" w:lineRule="auto"/>
        <w:ind w:left="1080"/>
        <w:rPr>
          <w:rFonts w:ascii="Arial" w:hAnsi="Arial" w:cs="Arial"/>
          <w:sz w:val="20"/>
          <w:szCs w:val="20"/>
        </w:rPr>
      </w:pPr>
      <w:r w:rsidRPr="00416319">
        <w:rPr>
          <w:rFonts w:ascii="Arial" w:hAnsi="Arial" w:cs="Arial"/>
          <w:sz w:val="20"/>
          <w:szCs w:val="20"/>
        </w:rPr>
        <w:t xml:space="preserve">Check </w:t>
      </w:r>
      <w:r w:rsidR="00176283" w:rsidRPr="00416319">
        <w:rPr>
          <w:rFonts w:ascii="Arial" w:hAnsi="Arial" w:cs="Arial"/>
          <w:sz w:val="20"/>
          <w:szCs w:val="20"/>
        </w:rPr>
        <w:t xml:space="preserve">all </w:t>
      </w:r>
      <w:r w:rsidRPr="00416319">
        <w:rPr>
          <w:rFonts w:ascii="Arial" w:hAnsi="Arial" w:cs="Arial"/>
          <w:sz w:val="20"/>
          <w:szCs w:val="20"/>
        </w:rPr>
        <w:t>figures and tables</w:t>
      </w:r>
      <w:r w:rsidR="00742B6E" w:rsidRPr="00416319">
        <w:rPr>
          <w:rFonts w:ascii="Arial" w:hAnsi="Arial" w:cs="Arial"/>
          <w:sz w:val="20"/>
          <w:szCs w:val="20"/>
        </w:rPr>
        <w:t>:</w:t>
      </w:r>
    </w:p>
    <w:p w14:paraId="3C2CA039" w14:textId="6079D1F6" w:rsidR="00B44E7B" w:rsidRPr="00416319" w:rsidRDefault="00B44E7B" w:rsidP="006C72B8">
      <w:pPr>
        <w:numPr>
          <w:ilvl w:val="1"/>
          <w:numId w:val="1"/>
        </w:numPr>
        <w:spacing w:after="0" w:line="360" w:lineRule="auto"/>
        <w:ind w:left="1800"/>
        <w:rPr>
          <w:rFonts w:ascii="Arial" w:hAnsi="Arial" w:cs="Arial"/>
          <w:sz w:val="20"/>
          <w:szCs w:val="20"/>
        </w:rPr>
      </w:pPr>
      <w:r w:rsidRPr="00416319">
        <w:rPr>
          <w:rFonts w:ascii="Arial" w:hAnsi="Arial" w:cs="Arial"/>
          <w:sz w:val="20"/>
          <w:szCs w:val="20"/>
        </w:rPr>
        <w:t>Make sure numbering is correct</w:t>
      </w:r>
      <w:r w:rsidR="00516FEF">
        <w:rPr>
          <w:rFonts w:ascii="Arial" w:hAnsi="Arial" w:cs="Arial"/>
          <w:sz w:val="20"/>
          <w:szCs w:val="20"/>
        </w:rPr>
        <w:t>.</w:t>
      </w:r>
    </w:p>
    <w:p w14:paraId="170B87FF" w14:textId="3C78C387" w:rsidR="00B44E7B" w:rsidRPr="00416319" w:rsidRDefault="00B44E7B" w:rsidP="006C72B8">
      <w:pPr>
        <w:numPr>
          <w:ilvl w:val="1"/>
          <w:numId w:val="1"/>
        </w:numPr>
        <w:spacing w:after="0" w:line="360" w:lineRule="auto"/>
        <w:ind w:left="1800"/>
        <w:rPr>
          <w:rFonts w:ascii="Arial" w:hAnsi="Arial" w:cs="Arial"/>
          <w:sz w:val="20"/>
          <w:szCs w:val="20"/>
        </w:rPr>
      </w:pPr>
      <w:r w:rsidRPr="00416319">
        <w:rPr>
          <w:rFonts w:ascii="Arial" w:hAnsi="Arial" w:cs="Arial"/>
          <w:sz w:val="20"/>
          <w:szCs w:val="20"/>
        </w:rPr>
        <w:t>Make sure captions/titles are appropriately located (e.g., caption above table or below figure)</w:t>
      </w:r>
      <w:r w:rsidR="00516FEF">
        <w:rPr>
          <w:rFonts w:ascii="Arial" w:hAnsi="Arial" w:cs="Arial"/>
          <w:sz w:val="20"/>
          <w:szCs w:val="20"/>
        </w:rPr>
        <w:t>.</w:t>
      </w:r>
    </w:p>
    <w:p w14:paraId="306CFA95" w14:textId="7FF1E0DD" w:rsidR="00B44E7B" w:rsidRPr="00416319" w:rsidRDefault="00B44E7B" w:rsidP="006C72B8">
      <w:pPr>
        <w:numPr>
          <w:ilvl w:val="1"/>
          <w:numId w:val="1"/>
        </w:numPr>
        <w:spacing w:after="0" w:line="360" w:lineRule="auto"/>
        <w:ind w:left="1800"/>
        <w:rPr>
          <w:rFonts w:ascii="Arial" w:hAnsi="Arial" w:cs="Arial"/>
          <w:sz w:val="20"/>
          <w:szCs w:val="20"/>
        </w:rPr>
      </w:pPr>
      <w:r w:rsidRPr="00416319">
        <w:rPr>
          <w:rFonts w:ascii="Arial" w:hAnsi="Arial" w:cs="Arial"/>
          <w:sz w:val="20"/>
          <w:szCs w:val="20"/>
        </w:rPr>
        <w:t>Make sure tables and figures have consistent styles (e.g., borders, shading, centered vs left aligned, etc.)</w:t>
      </w:r>
      <w:r w:rsidR="00516FEF">
        <w:rPr>
          <w:rFonts w:ascii="Arial" w:hAnsi="Arial" w:cs="Arial"/>
          <w:sz w:val="20"/>
          <w:szCs w:val="20"/>
        </w:rPr>
        <w:t>.</w:t>
      </w:r>
    </w:p>
    <w:p w14:paraId="5FD601C4" w14:textId="77777777" w:rsidR="00B44E7B" w:rsidRPr="00416319" w:rsidRDefault="00742B6E" w:rsidP="006C72B8">
      <w:pPr>
        <w:pStyle w:val="ListParagraph"/>
        <w:numPr>
          <w:ilvl w:val="1"/>
          <w:numId w:val="1"/>
        </w:numPr>
        <w:spacing w:after="0" w:line="360" w:lineRule="auto"/>
        <w:ind w:left="1800"/>
        <w:rPr>
          <w:rFonts w:ascii="Arial" w:hAnsi="Arial" w:cs="Arial"/>
          <w:sz w:val="20"/>
          <w:szCs w:val="20"/>
        </w:rPr>
      </w:pPr>
      <w:r w:rsidRPr="00416319">
        <w:rPr>
          <w:rFonts w:ascii="Arial" w:hAnsi="Arial" w:cs="Arial"/>
          <w:sz w:val="20"/>
          <w:szCs w:val="20"/>
        </w:rPr>
        <w:t>Check the consistency of wording/naming conventions, capitalization, and punctuations in all figure and table captions.</w:t>
      </w:r>
    </w:p>
    <w:p w14:paraId="3B768BF8" w14:textId="7D4C81C8" w:rsidR="00176283" w:rsidRPr="00416319" w:rsidRDefault="00B44E7B" w:rsidP="006C72B8">
      <w:pPr>
        <w:numPr>
          <w:ilvl w:val="0"/>
          <w:numId w:val="1"/>
        </w:numPr>
        <w:spacing w:after="0" w:line="360" w:lineRule="auto"/>
        <w:ind w:left="1080"/>
        <w:rPr>
          <w:rFonts w:ascii="Arial" w:hAnsi="Arial" w:cs="Arial"/>
          <w:sz w:val="20"/>
          <w:szCs w:val="20"/>
        </w:rPr>
      </w:pPr>
      <w:r w:rsidRPr="00416319">
        <w:rPr>
          <w:rFonts w:ascii="Arial" w:hAnsi="Arial" w:cs="Arial"/>
          <w:sz w:val="20"/>
          <w:szCs w:val="20"/>
        </w:rPr>
        <w:t xml:space="preserve">Check content in header/footer (font size, style, tabs, </w:t>
      </w:r>
      <w:r w:rsidR="00742B6E" w:rsidRPr="00416319">
        <w:rPr>
          <w:rFonts w:ascii="Arial" w:hAnsi="Arial" w:cs="Arial"/>
          <w:sz w:val="20"/>
          <w:szCs w:val="20"/>
        </w:rPr>
        <w:t xml:space="preserve">punctuation, </w:t>
      </w:r>
      <w:r w:rsidRPr="00416319">
        <w:rPr>
          <w:rFonts w:ascii="Arial" w:hAnsi="Arial" w:cs="Arial"/>
          <w:sz w:val="20"/>
          <w:szCs w:val="20"/>
        </w:rPr>
        <w:t>etc.)</w:t>
      </w:r>
      <w:r w:rsidR="00516FEF">
        <w:rPr>
          <w:rFonts w:ascii="Arial" w:hAnsi="Arial" w:cs="Arial"/>
          <w:sz w:val="20"/>
          <w:szCs w:val="20"/>
        </w:rPr>
        <w:t>.</w:t>
      </w:r>
    </w:p>
    <w:p w14:paraId="521B4106" w14:textId="77777777" w:rsidR="0075484F" w:rsidRPr="00416319" w:rsidRDefault="0075484F" w:rsidP="006C72B8">
      <w:pPr>
        <w:numPr>
          <w:ilvl w:val="0"/>
          <w:numId w:val="1"/>
        </w:numPr>
        <w:spacing w:after="0" w:line="360" w:lineRule="auto"/>
        <w:ind w:left="1080"/>
        <w:rPr>
          <w:rFonts w:ascii="Arial" w:hAnsi="Arial" w:cs="Arial"/>
          <w:sz w:val="20"/>
          <w:szCs w:val="20"/>
        </w:rPr>
      </w:pPr>
      <w:r w:rsidRPr="00416319">
        <w:rPr>
          <w:rFonts w:ascii="Arial" w:hAnsi="Arial" w:cs="Arial"/>
          <w:color w:val="000000"/>
          <w:sz w:val="20"/>
          <w:szCs w:val="20"/>
        </w:rPr>
        <w:t>Run spell check and grammar check</w:t>
      </w:r>
      <w:r w:rsidR="00742B6E" w:rsidRPr="00416319">
        <w:rPr>
          <w:rFonts w:ascii="Arial" w:hAnsi="Arial" w:cs="Arial"/>
          <w:color w:val="000000"/>
          <w:sz w:val="20"/>
          <w:szCs w:val="20"/>
        </w:rPr>
        <w:t xml:space="preserve"> and look for commonly missed issues:</w:t>
      </w:r>
    </w:p>
    <w:p w14:paraId="7A9A535A" w14:textId="7B1BCD77" w:rsidR="00742B6E" w:rsidRPr="00416319" w:rsidRDefault="00742B6E" w:rsidP="006C72B8">
      <w:pPr>
        <w:numPr>
          <w:ilvl w:val="0"/>
          <w:numId w:val="2"/>
        </w:numPr>
        <w:spacing w:after="0" w:line="360" w:lineRule="auto"/>
        <w:ind w:left="1800"/>
        <w:rPr>
          <w:rFonts w:ascii="Arial" w:hAnsi="Arial" w:cs="Arial"/>
          <w:sz w:val="20"/>
          <w:szCs w:val="20"/>
        </w:rPr>
      </w:pPr>
      <w:r w:rsidRPr="00416319">
        <w:rPr>
          <w:rFonts w:ascii="Arial" w:hAnsi="Arial" w:cs="Arial"/>
          <w:sz w:val="20"/>
          <w:szCs w:val="20"/>
        </w:rPr>
        <w:t>It’s vs. its</w:t>
      </w:r>
      <w:r w:rsidR="00516FEF">
        <w:rPr>
          <w:rFonts w:ascii="Arial" w:hAnsi="Arial" w:cs="Arial"/>
          <w:sz w:val="20"/>
          <w:szCs w:val="20"/>
        </w:rPr>
        <w:t>.</w:t>
      </w:r>
    </w:p>
    <w:p w14:paraId="0D7C8B2D" w14:textId="74A63926" w:rsidR="00742B6E" w:rsidRPr="00416319" w:rsidRDefault="00742B6E" w:rsidP="006C72B8">
      <w:pPr>
        <w:numPr>
          <w:ilvl w:val="0"/>
          <w:numId w:val="2"/>
        </w:numPr>
        <w:spacing w:after="0" w:line="360" w:lineRule="auto"/>
        <w:ind w:left="1800"/>
        <w:rPr>
          <w:rFonts w:ascii="Arial" w:hAnsi="Arial" w:cs="Arial"/>
          <w:sz w:val="20"/>
          <w:szCs w:val="20"/>
        </w:rPr>
      </w:pPr>
      <w:r w:rsidRPr="00416319">
        <w:rPr>
          <w:rFonts w:ascii="Arial" w:hAnsi="Arial" w:cs="Arial"/>
          <w:sz w:val="20"/>
          <w:szCs w:val="20"/>
        </w:rPr>
        <w:lastRenderedPageBreak/>
        <w:t xml:space="preserve">There vs. they’re vs. </w:t>
      </w:r>
      <w:proofErr w:type="gramStart"/>
      <w:r w:rsidRPr="00416319">
        <w:rPr>
          <w:rFonts w:ascii="Arial" w:hAnsi="Arial" w:cs="Arial"/>
          <w:sz w:val="20"/>
          <w:szCs w:val="20"/>
        </w:rPr>
        <w:t>their</w:t>
      </w:r>
      <w:proofErr w:type="gramEnd"/>
      <w:r w:rsidR="00516FEF">
        <w:rPr>
          <w:rFonts w:ascii="Arial" w:hAnsi="Arial" w:cs="Arial"/>
          <w:sz w:val="20"/>
          <w:szCs w:val="20"/>
        </w:rPr>
        <w:t>.</w:t>
      </w:r>
    </w:p>
    <w:p w14:paraId="7DF3EAFA" w14:textId="27EB6ECD" w:rsidR="00742B6E" w:rsidRPr="00416319" w:rsidRDefault="00742B6E" w:rsidP="006C72B8">
      <w:pPr>
        <w:numPr>
          <w:ilvl w:val="0"/>
          <w:numId w:val="2"/>
        </w:numPr>
        <w:spacing w:after="0" w:line="360" w:lineRule="auto"/>
        <w:ind w:left="1800"/>
        <w:rPr>
          <w:rFonts w:ascii="Arial" w:hAnsi="Arial" w:cs="Arial"/>
          <w:sz w:val="20"/>
          <w:szCs w:val="20"/>
        </w:rPr>
      </w:pPr>
      <w:r w:rsidRPr="00416319">
        <w:rPr>
          <w:rFonts w:ascii="Arial" w:hAnsi="Arial" w:cs="Arial"/>
          <w:sz w:val="20"/>
          <w:szCs w:val="20"/>
        </w:rPr>
        <w:t>Use of “which” vs. “that” (X, which does X; or X that does X)</w:t>
      </w:r>
      <w:r w:rsidR="00516FEF">
        <w:rPr>
          <w:rFonts w:ascii="Arial" w:hAnsi="Arial" w:cs="Arial"/>
          <w:sz w:val="20"/>
          <w:szCs w:val="20"/>
        </w:rPr>
        <w:t>.</w:t>
      </w:r>
    </w:p>
    <w:p w14:paraId="118A6A6A" w14:textId="0E067C07" w:rsidR="00742B6E" w:rsidRPr="00416319" w:rsidRDefault="00742B6E" w:rsidP="006C72B8">
      <w:pPr>
        <w:numPr>
          <w:ilvl w:val="0"/>
          <w:numId w:val="2"/>
        </w:numPr>
        <w:spacing w:after="0" w:line="360" w:lineRule="auto"/>
        <w:ind w:left="1800"/>
        <w:rPr>
          <w:rFonts w:ascii="Arial" w:hAnsi="Arial" w:cs="Arial"/>
          <w:sz w:val="20"/>
          <w:szCs w:val="20"/>
        </w:rPr>
      </w:pPr>
      <w:r w:rsidRPr="00416319">
        <w:rPr>
          <w:rFonts w:ascii="Arial" w:hAnsi="Arial" w:cs="Arial"/>
          <w:sz w:val="20"/>
          <w:szCs w:val="20"/>
        </w:rPr>
        <w:t>Parallel structure for bulleted list or items in a series</w:t>
      </w:r>
      <w:r w:rsidR="00516FEF">
        <w:rPr>
          <w:rFonts w:ascii="Arial" w:hAnsi="Arial" w:cs="Arial"/>
          <w:sz w:val="20"/>
          <w:szCs w:val="20"/>
        </w:rPr>
        <w:t>.</w:t>
      </w:r>
    </w:p>
    <w:p w14:paraId="06212613" w14:textId="77777777" w:rsidR="00742B6E" w:rsidRPr="00416319" w:rsidRDefault="00742B6E" w:rsidP="006C72B8">
      <w:pPr>
        <w:spacing w:after="0" w:line="360" w:lineRule="auto"/>
        <w:ind w:left="1080"/>
        <w:rPr>
          <w:rFonts w:ascii="Arial" w:hAnsi="Arial" w:cs="Arial"/>
          <w:color w:val="000000"/>
          <w:sz w:val="20"/>
          <w:szCs w:val="20"/>
        </w:rPr>
      </w:pPr>
    </w:p>
    <w:p w14:paraId="613F312D" w14:textId="77777777" w:rsidR="00535B62" w:rsidRPr="00416319" w:rsidRDefault="00742B6E" w:rsidP="006C72B8">
      <w:pPr>
        <w:numPr>
          <w:ilvl w:val="0"/>
          <w:numId w:val="1"/>
        </w:numPr>
        <w:spacing w:after="0" w:line="360" w:lineRule="auto"/>
        <w:rPr>
          <w:rFonts w:ascii="Arial" w:hAnsi="Arial" w:cs="Arial"/>
          <w:sz w:val="20"/>
          <w:szCs w:val="20"/>
        </w:rPr>
      </w:pPr>
      <w:r w:rsidRPr="00416319">
        <w:rPr>
          <w:rFonts w:ascii="Arial" w:hAnsi="Arial" w:cs="Arial"/>
          <w:sz w:val="20"/>
          <w:szCs w:val="20"/>
        </w:rPr>
        <w:t xml:space="preserve">FINAL </w:t>
      </w:r>
      <w:r w:rsidR="00535B62" w:rsidRPr="00416319">
        <w:rPr>
          <w:rFonts w:ascii="Arial" w:hAnsi="Arial" w:cs="Arial"/>
          <w:sz w:val="20"/>
          <w:szCs w:val="20"/>
        </w:rPr>
        <w:t>FORMATTING CHECKLIST</w:t>
      </w:r>
    </w:p>
    <w:p w14:paraId="75109350" w14:textId="6F1F4457" w:rsidR="00907CFD" w:rsidRPr="00416319" w:rsidRDefault="00907CFD" w:rsidP="00907CFD">
      <w:pPr>
        <w:numPr>
          <w:ilvl w:val="1"/>
          <w:numId w:val="1"/>
        </w:numPr>
        <w:spacing w:after="0" w:line="360" w:lineRule="auto"/>
        <w:rPr>
          <w:rFonts w:ascii="Arial" w:hAnsi="Arial" w:cs="Arial"/>
          <w:sz w:val="20"/>
          <w:szCs w:val="20"/>
        </w:rPr>
      </w:pPr>
      <w:r w:rsidRPr="00416319">
        <w:rPr>
          <w:rFonts w:ascii="Arial" w:hAnsi="Arial" w:cs="Arial"/>
          <w:sz w:val="20"/>
          <w:szCs w:val="20"/>
        </w:rPr>
        <w:t xml:space="preserve">Provide all content that should be included on the title page: </w:t>
      </w:r>
    </w:p>
    <w:p w14:paraId="17F051D6" w14:textId="2777CF7F" w:rsidR="00907CFD" w:rsidRPr="00416319" w:rsidRDefault="00907CFD" w:rsidP="00907CFD">
      <w:pPr>
        <w:numPr>
          <w:ilvl w:val="2"/>
          <w:numId w:val="1"/>
        </w:numPr>
        <w:spacing w:after="0" w:line="360" w:lineRule="auto"/>
        <w:rPr>
          <w:rFonts w:ascii="Arial" w:hAnsi="Arial" w:cs="Arial"/>
          <w:sz w:val="20"/>
          <w:szCs w:val="20"/>
        </w:rPr>
      </w:pPr>
      <w:r w:rsidRPr="00416319">
        <w:rPr>
          <w:rFonts w:ascii="Arial" w:hAnsi="Arial" w:cs="Arial"/>
          <w:sz w:val="20"/>
          <w:szCs w:val="20"/>
        </w:rPr>
        <w:t>Project title</w:t>
      </w:r>
      <w:r w:rsidR="00516FEF">
        <w:rPr>
          <w:rFonts w:ascii="Arial" w:hAnsi="Arial" w:cs="Arial"/>
          <w:sz w:val="20"/>
          <w:szCs w:val="20"/>
        </w:rPr>
        <w:t>.</w:t>
      </w:r>
    </w:p>
    <w:p w14:paraId="79803643" w14:textId="3A600A69" w:rsidR="00907CFD" w:rsidRPr="00416319" w:rsidRDefault="00907CFD" w:rsidP="00907CFD">
      <w:pPr>
        <w:numPr>
          <w:ilvl w:val="2"/>
          <w:numId w:val="1"/>
        </w:numPr>
        <w:spacing w:after="0" w:line="360" w:lineRule="auto"/>
        <w:rPr>
          <w:rFonts w:ascii="Arial" w:hAnsi="Arial" w:cs="Arial"/>
          <w:sz w:val="20"/>
          <w:szCs w:val="20"/>
        </w:rPr>
      </w:pPr>
      <w:r w:rsidRPr="00416319">
        <w:rPr>
          <w:rFonts w:ascii="Arial" w:hAnsi="Arial" w:cs="Arial"/>
          <w:sz w:val="20"/>
          <w:szCs w:val="20"/>
        </w:rPr>
        <w:t xml:space="preserve">Author </w:t>
      </w:r>
      <w:r w:rsidR="007E6D2C">
        <w:rPr>
          <w:rFonts w:ascii="Arial" w:hAnsi="Arial" w:cs="Arial"/>
          <w:sz w:val="20"/>
          <w:szCs w:val="20"/>
        </w:rPr>
        <w:t xml:space="preserve">and research team </w:t>
      </w:r>
      <w:r w:rsidRPr="00416319">
        <w:rPr>
          <w:rFonts w:ascii="Arial" w:hAnsi="Arial" w:cs="Arial"/>
          <w:sz w:val="20"/>
          <w:szCs w:val="20"/>
        </w:rPr>
        <w:t>names and affiliations/organizations in the preferred order of authorship</w:t>
      </w:r>
      <w:r w:rsidR="00516FEF">
        <w:rPr>
          <w:rFonts w:ascii="Arial" w:hAnsi="Arial" w:cs="Arial"/>
          <w:sz w:val="20"/>
          <w:szCs w:val="20"/>
        </w:rPr>
        <w:t>.</w:t>
      </w:r>
    </w:p>
    <w:p w14:paraId="46AE9908" w14:textId="117C3EBB" w:rsidR="00907CFD" w:rsidRPr="00416319" w:rsidRDefault="00907CFD" w:rsidP="00907CFD">
      <w:pPr>
        <w:numPr>
          <w:ilvl w:val="2"/>
          <w:numId w:val="1"/>
        </w:numPr>
        <w:spacing w:after="0" w:line="360" w:lineRule="auto"/>
        <w:rPr>
          <w:rFonts w:ascii="Arial" w:hAnsi="Arial" w:cs="Arial"/>
          <w:sz w:val="20"/>
          <w:szCs w:val="20"/>
        </w:rPr>
      </w:pPr>
      <w:r w:rsidRPr="00416319">
        <w:rPr>
          <w:rFonts w:ascii="Arial" w:hAnsi="Arial" w:cs="Arial"/>
          <w:sz w:val="20"/>
          <w:szCs w:val="20"/>
        </w:rPr>
        <w:t>Month and year of project completion</w:t>
      </w:r>
      <w:r w:rsidR="00516FEF">
        <w:rPr>
          <w:rFonts w:ascii="Arial" w:hAnsi="Arial" w:cs="Arial"/>
          <w:sz w:val="20"/>
          <w:szCs w:val="20"/>
        </w:rPr>
        <w:t>.</w:t>
      </w:r>
      <w:r w:rsidRPr="00416319">
        <w:rPr>
          <w:rFonts w:ascii="Arial" w:hAnsi="Arial" w:cs="Arial"/>
          <w:sz w:val="20"/>
          <w:szCs w:val="20"/>
        </w:rPr>
        <w:t xml:space="preserve"> </w:t>
      </w:r>
    </w:p>
    <w:p w14:paraId="38DB4AFA" w14:textId="667F4494" w:rsidR="00907CFD" w:rsidRPr="00416319" w:rsidRDefault="00907CFD" w:rsidP="00907CFD">
      <w:pPr>
        <w:numPr>
          <w:ilvl w:val="2"/>
          <w:numId w:val="1"/>
        </w:numPr>
        <w:spacing w:after="0" w:line="360" w:lineRule="auto"/>
        <w:rPr>
          <w:rFonts w:ascii="Arial" w:hAnsi="Arial" w:cs="Arial"/>
          <w:sz w:val="20"/>
          <w:szCs w:val="20"/>
        </w:rPr>
      </w:pPr>
      <w:r w:rsidRPr="00416319">
        <w:rPr>
          <w:rFonts w:ascii="Arial" w:hAnsi="Arial" w:cs="Arial"/>
          <w:sz w:val="20"/>
          <w:szCs w:val="20"/>
        </w:rPr>
        <w:t>Additional sponsors</w:t>
      </w:r>
      <w:r w:rsidR="00516FEF">
        <w:rPr>
          <w:rFonts w:ascii="Arial" w:hAnsi="Arial" w:cs="Arial"/>
          <w:sz w:val="20"/>
          <w:szCs w:val="20"/>
        </w:rPr>
        <w:t>.</w:t>
      </w:r>
    </w:p>
    <w:p w14:paraId="5035151B" w14:textId="28F85517" w:rsidR="003D22F2" w:rsidRPr="00416319" w:rsidRDefault="003D22F2" w:rsidP="003D22F2">
      <w:pPr>
        <w:numPr>
          <w:ilvl w:val="1"/>
          <w:numId w:val="1"/>
        </w:numPr>
        <w:spacing w:after="0" w:line="360" w:lineRule="auto"/>
        <w:rPr>
          <w:rFonts w:ascii="Arial" w:hAnsi="Arial" w:cs="Arial"/>
          <w:sz w:val="20"/>
          <w:szCs w:val="20"/>
        </w:rPr>
      </w:pPr>
      <w:r w:rsidRPr="00416319">
        <w:rPr>
          <w:rFonts w:ascii="Arial" w:hAnsi="Arial" w:cs="Arial"/>
          <w:sz w:val="20"/>
          <w:szCs w:val="20"/>
        </w:rPr>
        <w:t>Include this disclaimer on the inside front cover of your report:</w:t>
      </w:r>
    </w:p>
    <w:p w14:paraId="1F779E7A" w14:textId="77777777" w:rsidR="003D22F2" w:rsidRPr="00416319" w:rsidRDefault="003D22F2" w:rsidP="003D22F2">
      <w:pPr>
        <w:numPr>
          <w:ilvl w:val="2"/>
          <w:numId w:val="1"/>
        </w:numPr>
        <w:spacing w:after="0" w:line="360" w:lineRule="auto"/>
        <w:rPr>
          <w:rFonts w:ascii="Arial" w:hAnsi="Arial" w:cs="Arial"/>
          <w:i/>
          <w:sz w:val="20"/>
          <w:szCs w:val="20"/>
        </w:rPr>
      </w:pPr>
      <w:r w:rsidRPr="00416319">
        <w:rPr>
          <w:rFonts w:ascii="Arial" w:hAnsi="Arial" w:cs="Arial"/>
          <w:i/>
          <w:sz w:val="20"/>
          <w:szCs w:val="20"/>
        </w:rPr>
        <w:t>The contents of this report reflect the views of the authors, who are responsible for the facts and the accuracy of the information presented herein. This document is disseminated in the interest of information exchange. The report is funded, partially or entirely, by a grant from the U.S. Department of Transportation’s University Transportation Centers Program. However, the U.S. Government assumes no liability for the contents or use thereof.</w:t>
      </w:r>
    </w:p>
    <w:p w14:paraId="4B0776DA" w14:textId="121B85E1" w:rsidR="003D22F2" w:rsidRPr="00416319" w:rsidRDefault="003D22F2" w:rsidP="003D22F2">
      <w:pPr>
        <w:numPr>
          <w:ilvl w:val="1"/>
          <w:numId w:val="1"/>
        </w:numPr>
        <w:spacing w:after="0" w:line="360" w:lineRule="auto"/>
        <w:rPr>
          <w:rFonts w:ascii="Arial" w:hAnsi="Arial" w:cs="Arial"/>
          <w:sz w:val="20"/>
          <w:szCs w:val="20"/>
        </w:rPr>
      </w:pPr>
      <w:r w:rsidRPr="00416319">
        <w:rPr>
          <w:rFonts w:ascii="Arial" w:hAnsi="Arial" w:cs="Arial"/>
          <w:sz w:val="20"/>
          <w:szCs w:val="20"/>
        </w:rPr>
        <w:t>Include this acknowledgment on the inside front cover:</w:t>
      </w:r>
    </w:p>
    <w:p w14:paraId="4FACD798" w14:textId="78675C70" w:rsidR="003D22F2" w:rsidRPr="00416319" w:rsidRDefault="003D22F2" w:rsidP="003D22F2">
      <w:pPr>
        <w:numPr>
          <w:ilvl w:val="2"/>
          <w:numId w:val="1"/>
        </w:numPr>
        <w:spacing w:after="0" w:line="360" w:lineRule="auto"/>
        <w:rPr>
          <w:rFonts w:ascii="Arial" w:hAnsi="Arial" w:cs="Arial"/>
          <w:i/>
          <w:sz w:val="20"/>
          <w:szCs w:val="20"/>
        </w:rPr>
      </w:pPr>
      <w:r w:rsidRPr="00416319">
        <w:rPr>
          <w:rFonts w:ascii="Arial" w:hAnsi="Arial" w:cs="Arial"/>
          <w:i/>
          <w:sz w:val="20"/>
          <w:szCs w:val="20"/>
        </w:rPr>
        <w:t>This project was supported by the Collaborative Sciences Center for Road Safety, www.roadsafety.unc.edu, a U.S. Department of Transportation National University Transportation Center promoting safety.</w:t>
      </w:r>
    </w:p>
    <w:p w14:paraId="22664A4F" w14:textId="591A2B60" w:rsidR="007E6D2C" w:rsidRPr="007E6D2C" w:rsidRDefault="007E6D2C" w:rsidP="007E6D2C">
      <w:pPr>
        <w:numPr>
          <w:ilvl w:val="1"/>
          <w:numId w:val="1"/>
        </w:numPr>
        <w:spacing w:after="0" w:line="360" w:lineRule="auto"/>
        <w:rPr>
          <w:rFonts w:ascii="Arial" w:hAnsi="Arial" w:cs="Arial"/>
          <w:color w:val="000000"/>
          <w:sz w:val="20"/>
          <w:szCs w:val="20"/>
        </w:rPr>
      </w:pPr>
      <w:r>
        <w:rPr>
          <w:rFonts w:ascii="Arial" w:hAnsi="Arial" w:cs="Arial"/>
          <w:color w:val="000000"/>
          <w:sz w:val="20"/>
          <w:szCs w:val="20"/>
        </w:rPr>
        <w:t xml:space="preserve">Include </w:t>
      </w:r>
      <w:r w:rsidRPr="007E6D2C">
        <w:rPr>
          <w:rFonts w:ascii="Arial" w:hAnsi="Arial" w:cs="Arial"/>
          <w:color w:val="000000"/>
          <w:sz w:val="20"/>
          <w:szCs w:val="20"/>
        </w:rPr>
        <w:t>the following report elements as appropriate:</w:t>
      </w:r>
    </w:p>
    <w:p w14:paraId="493D6F19" w14:textId="3B76C7E5" w:rsidR="007E6D2C" w:rsidRPr="007E6D2C" w:rsidRDefault="007E6D2C" w:rsidP="007E6D2C">
      <w:pPr>
        <w:numPr>
          <w:ilvl w:val="2"/>
          <w:numId w:val="1"/>
        </w:numPr>
        <w:spacing w:after="0" w:line="360" w:lineRule="auto"/>
        <w:rPr>
          <w:rFonts w:ascii="Arial" w:hAnsi="Arial" w:cs="Arial"/>
          <w:color w:val="000000"/>
          <w:sz w:val="20"/>
          <w:szCs w:val="20"/>
        </w:rPr>
      </w:pPr>
      <w:r w:rsidRPr="007E6D2C">
        <w:rPr>
          <w:rFonts w:ascii="Arial" w:hAnsi="Arial" w:cs="Arial"/>
          <w:color w:val="000000"/>
          <w:sz w:val="20"/>
          <w:szCs w:val="20"/>
        </w:rPr>
        <w:t>Abstract (250-word limit)</w:t>
      </w:r>
      <w:r w:rsidR="00516FEF">
        <w:rPr>
          <w:rFonts w:ascii="Arial" w:hAnsi="Arial" w:cs="Arial"/>
          <w:color w:val="000000"/>
          <w:sz w:val="20"/>
          <w:szCs w:val="20"/>
        </w:rPr>
        <w:t>.</w:t>
      </w:r>
    </w:p>
    <w:p w14:paraId="54DBF27A" w14:textId="3E5A5FAC" w:rsidR="007E6D2C" w:rsidRPr="007E6D2C" w:rsidRDefault="007E6D2C" w:rsidP="007E6D2C">
      <w:pPr>
        <w:numPr>
          <w:ilvl w:val="2"/>
          <w:numId w:val="1"/>
        </w:numPr>
        <w:spacing w:after="0" w:line="360" w:lineRule="auto"/>
        <w:rPr>
          <w:rFonts w:ascii="Arial" w:hAnsi="Arial" w:cs="Arial"/>
          <w:color w:val="000000"/>
          <w:sz w:val="20"/>
          <w:szCs w:val="20"/>
        </w:rPr>
      </w:pPr>
      <w:r w:rsidRPr="007E6D2C">
        <w:rPr>
          <w:rFonts w:ascii="Arial" w:hAnsi="Arial" w:cs="Arial"/>
          <w:color w:val="000000"/>
          <w:sz w:val="20"/>
          <w:szCs w:val="20"/>
        </w:rPr>
        <w:t xml:space="preserve">Table of </w:t>
      </w:r>
      <w:r w:rsidR="00516FEF">
        <w:rPr>
          <w:rFonts w:ascii="Arial" w:hAnsi="Arial" w:cs="Arial"/>
          <w:color w:val="000000"/>
          <w:sz w:val="20"/>
          <w:szCs w:val="20"/>
        </w:rPr>
        <w:t>c</w:t>
      </w:r>
      <w:r w:rsidRPr="007E6D2C">
        <w:rPr>
          <w:rFonts w:ascii="Arial" w:hAnsi="Arial" w:cs="Arial"/>
          <w:color w:val="000000"/>
          <w:sz w:val="20"/>
          <w:szCs w:val="20"/>
        </w:rPr>
        <w:t>ontents</w:t>
      </w:r>
      <w:r w:rsidR="00516FEF">
        <w:rPr>
          <w:rFonts w:ascii="Arial" w:hAnsi="Arial" w:cs="Arial"/>
          <w:color w:val="000000"/>
          <w:sz w:val="20"/>
          <w:szCs w:val="20"/>
        </w:rPr>
        <w:t>.</w:t>
      </w:r>
    </w:p>
    <w:p w14:paraId="14F21321" w14:textId="43660866" w:rsidR="007E6D2C" w:rsidRPr="007E6D2C" w:rsidRDefault="007E6D2C" w:rsidP="007E6D2C">
      <w:pPr>
        <w:numPr>
          <w:ilvl w:val="2"/>
          <w:numId w:val="1"/>
        </w:numPr>
        <w:spacing w:after="0" w:line="360" w:lineRule="auto"/>
        <w:rPr>
          <w:rFonts w:ascii="Arial" w:hAnsi="Arial" w:cs="Arial"/>
          <w:color w:val="000000"/>
          <w:sz w:val="20"/>
          <w:szCs w:val="20"/>
        </w:rPr>
      </w:pPr>
      <w:r w:rsidRPr="007E6D2C">
        <w:rPr>
          <w:rFonts w:ascii="Arial" w:hAnsi="Arial" w:cs="Arial"/>
          <w:color w:val="000000"/>
          <w:sz w:val="20"/>
          <w:szCs w:val="20"/>
        </w:rPr>
        <w:t xml:space="preserve">List of </w:t>
      </w:r>
      <w:r w:rsidR="00516FEF">
        <w:rPr>
          <w:rFonts w:ascii="Arial" w:hAnsi="Arial" w:cs="Arial"/>
          <w:color w:val="000000"/>
          <w:sz w:val="20"/>
          <w:szCs w:val="20"/>
        </w:rPr>
        <w:t>f</w:t>
      </w:r>
      <w:r w:rsidRPr="007E6D2C">
        <w:rPr>
          <w:rFonts w:ascii="Arial" w:hAnsi="Arial" w:cs="Arial"/>
          <w:color w:val="000000"/>
          <w:sz w:val="20"/>
          <w:szCs w:val="20"/>
        </w:rPr>
        <w:t>igures</w:t>
      </w:r>
      <w:r w:rsidR="00516FEF">
        <w:rPr>
          <w:rFonts w:ascii="Arial" w:hAnsi="Arial" w:cs="Arial"/>
          <w:color w:val="000000"/>
          <w:sz w:val="20"/>
          <w:szCs w:val="20"/>
        </w:rPr>
        <w:t>.</w:t>
      </w:r>
    </w:p>
    <w:p w14:paraId="25D4A68A" w14:textId="5A748DF9" w:rsidR="007E6D2C" w:rsidRPr="007E6D2C" w:rsidRDefault="007E6D2C" w:rsidP="007E6D2C">
      <w:pPr>
        <w:numPr>
          <w:ilvl w:val="2"/>
          <w:numId w:val="1"/>
        </w:numPr>
        <w:spacing w:after="0" w:line="360" w:lineRule="auto"/>
        <w:rPr>
          <w:rFonts w:ascii="Arial" w:hAnsi="Arial" w:cs="Arial"/>
          <w:color w:val="000000"/>
          <w:sz w:val="20"/>
          <w:szCs w:val="20"/>
        </w:rPr>
      </w:pPr>
      <w:r w:rsidRPr="007E6D2C">
        <w:rPr>
          <w:rFonts w:ascii="Arial" w:hAnsi="Arial" w:cs="Arial"/>
          <w:color w:val="000000"/>
          <w:sz w:val="20"/>
          <w:szCs w:val="20"/>
        </w:rPr>
        <w:t xml:space="preserve">List of </w:t>
      </w:r>
      <w:r w:rsidR="00516FEF">
        <w:rPr>
          <w:rFonts w:ascii="Arial" w:hAnsi="Arial" w:cs="Arial"/>
          <w:color w:val="000000"/>
          <w:sz w:val="20"/>
          <w:szCs w:val="20"/>
        </w:rPr>
        <w:t>t</w:t>
      </w:r>
      <w:r w:rsidRPr="007E6D2C">
        <w:rPr>
          <w:rFonts w:ascii="Arial" w:hAnsi="Arial" w:cs="Arial"/>
          <w:color w:val="000000"/>
          <w:sz w:val="20"/>
          <w:szCs w:val="20"/>
        </w:rPr>
        <w:t>ables</w:t>
      </w:r>
      <w:r w:rsidR="00516FEF">
        <w:rPr>
          <w:rFonts w:ascii="Arial" w:hAnsi="Arial" w:cs="Arial"/>
          <w:color w:val="000000"/>
          <w:sz w:val="20"/>
          <w:szCs w:val="20"/>
        </w:rPr>
        <w:t>.</w:t>
      </w:r>
    </w:p>
    <w:p w14:paraId="6A05D5E5" w14:textId="5193FEA4" w:rsidR="007E6D2C" w:rsidRPr="007E6D2C" w:rsidRDefault="007E6D2C" w:rsidP="007E6D2C">
      <w:pPr>
        <w:numPr>
          <w:ilvl w:val="2"/>
          <w:numId w:val="1"/>
        </w:numPr>
        <w:spacing w:after="0" w:line="360" w:lineRule="auto"/>
        <w:rPr>
          <w:rFonts w:ascii="Arial" w:hAnsi="Arial" w:cs="Arial"/>
          <w:color w:val="000000"/>
          <w:sz w:val="20"/>
          <w:szCs w:val="20"/>
        </w:rPr>
      </w:pPr>
      <w:r w:rsidRPr="007E6D2C">
        <w:rPr>
          <w:rFonts w:ascii="Arial" w:hAnsi="Arial" w:cs="Arial"/>
          <w:color w:val="000000"/>
          <w:sz w:val="20"/>
          <w:szCs w:val="20"/>
        </w:rPr>
        <w:t xml:space="preserve">List of </w:t>
      </w:r>
      <w:r w:rsidR="00516FEF">
        <w:rPr>
          <w:rFonts w:ascii="Arial" w:hAnsi="Arial" w:cs="Arial"/>
          <w:color w:val="000000"/>
          <w:sz w:val="20"/>
          <w:szCs w:val="20"/>
        </w:rPr>
        <w:t>a</w:t>
      </w:r>
      <w:r w:rsidRPr="007E6D2C">
        <w:rPr>
          <w:rFonts w:ascii="Arial" w:hAnsi="Arial" w:cs="Arial"/>
          <w:color w:val="000000"/>
          <w:sz w:val="20"/>
          <w:szCs w:val="20"/>
        </w:rPr>
        <w:t xml:space="preserve">bbreviations, </w:t>
      </w:r>
      <w:r w:rsidR="00516FEF">
        <w:rPr>
          <w:rFonts w:ascii="Arial" w:hAnsi="Arial" w:cs="Arial"/>
          <w:color w:val="000000"/>
          <w:sz w:val="20"/>
          <w:szCs w:val="20"/>
        </w:rPr>
        <w:t>a</w:t>
      </w:r>
      <w:r w:rsidRPr="007E6D2C">
        <w:rPr>
          <w:rFonts w:ascii="Arial" w:hAnsi="Arial" w:cs="Arial"/>
          <w:color w:val="000000"/>
          <w:sz w:val="20"/>
          <w:szCs w:val="20"/>
        </w:rPr>
        <w:t xml:space="preserve">cronyms, </w:t>
      </w:r>
      <w:r w:rsidR="00516FEF">
        <w:rPr>
          <w:rFonts w:ascii="Arial" w:hAnsi="Arial" w:cs="Arial"/>
          <w:color w:val="000000"/>
          <w:sz w:val="20"/>
          <w:szCs w:val="20"/>
        </w:rPr>
        <w:t>k</w:t>
      </w:r>
      <w:r w:rsidRPr="007E6D2C">
        <w:rPr>
          <w:rFonts w:ascii="Arial" w:hAnsi="Arial" w:cs="Arial"/>
          <w:color w:val="000000"/>
          <w:sz w:val="20"/>
          <w:szCs w:val="20"/>
        </w:rPr>
        <w:t xml:space="preserve">ey </w:t>
      </w:r>
      <w:r w:rsidR="00516FEF">
        <w:rPr>
          <w:rFonts w:ascii="Arial" w:hAnsi="Arial" w:cs="Arial"/>
          <w:color w:val="000000"/>
          <w:sz w:val="20"/>
          <w:szCs w:val="20"/>
        </w:rPr>
        <w:t>t</w:t>
      </w:r>
      <w:r w:rsidRPr="007E6D2C">
        <w:rPr>
          <w:rFonts w:ascii="Arial" w:hAnsi="Arial" w:cs="Arial"/>
          <w:color w:val="000000"/>
          <w:sz w:val="20"/>
          <w:szCs w:val="20"/>
        </w:rPr>
        <w:t>erms, etc. (optional)</w:t>
      </w:r>
      <w:r w:rsidR="00516FEF">
        <w:rPr>
          <w:rFonts w:ascii="Arial" w:hAnsi="Arial" w:cs="Arial"/>
          <w:color w:val="000000"/>
          <w:sz w:val="20"/>
          <w:szCs w:val="20"/>
        </w:rPr>
        <w:t>.</w:t>
      </w:r>
    </w:p>
    <w:p w14:paraId="7CEBA341" w14:textId="5BEA5428" w:rsidR="007E6D2C" w:rsidRPr="007E6D2C" w:rsidRDefault="007E6D2C" w:rsidP="007E6D2C">
      <w:pPr>
        <w:numPr>
          <w:ilvl w:val="2"/>
          <w:numId w:val="1"/>
        </w:numPr>
        <w:spacing w:after="0" w:line="360" w:lineRule="auto"/>
        <w:rPr>
          <w:rFonts w:ascii="Arial" w:hAnsi="Arial" w:cs="Arial"/>
          <w:color w:val="000000"/>
          <w:sz w:val="20"/>
          <w:szCs w:val="20"/>
        </w:rPr>
      </w:pPr>
      <w:r w:rsidRPr="007E6D2C">
        <w:rPr>
          <w:rFonts w:ascii="Arial" w:hAnsi="Arial" w:cs="Arial"/>
          <w:color w:val="000000"/>
          <w:sz w:val="20"/>
          <w:szCs w:val="20"/>
        </w:rPr>
        <w:t>Main body - may include project background, an introduction, research methods, findings, discussion, conclusions</w:t>
      </w:r>
      <w:r w:rsidR="00516FEF">
        <w:rPr>
          <w:rFonts w:ascii="Arial" w:hAnsi="Arial" w:cs="Arial"/>
          <w:color w:val="000000"/>
          <w:sz w:val="20"/>
          <w:szCs w:val="20"/>
        </w:rPr>
        <w:t>.</w:t>
      </w:r>
    </w:p>
    <w:p w14:paraId="76E2F87C" w14:textId="47AB63DD" w:rsidR="007E6D2C" w:rsidRPr="007E6D2C" w:rsidRDefault="007E6D2C" w:rsidP="007E6D2C">
      <w:pPr>
        <w:numPr>
          <w:ilvl w:val="2"/>
          <w:numId w:val="1"/>
        </w:numPr>
        <w:spacing w:after="0" w:line="360" w:lineRule="auto"/>
        <w:rPr>
          <w:rFonts w:ascii="Arial" w:hAnsi="Arial" w:cs="Arial"/>
          <w:color w:val="000000"/>
          <w:sz w:val="20"/>
          <w:szCs w:val="20"/>
        </w:rPr>
      </w:pPr>
      <w:r w:rsidRPr="007E6D2C">
        <w:rPr>
          <w:rFonts w:ascii="Arial" w:hAnsi="Arial" w:cs="Arial"/>
          <w:color w:val="000000"/>
          <w:sz w:val="20"/>
          <w:szCs w:val="20"/>
        </w:rPr>
        <w:t>Executive summary (2-page limit)</w:t>
      </w:r>
      <w:r w:rsidR="00516FEF">
        <w:rPr>
          <w:rFonts w:ascii="Arial" w:hAnsi="Arial" w:cs="Arial"/>
          <w:color w:val="000000"/>
          <w:sz w:val="20"/>
          <w:szCs w:val="20"/>
        </w:rPr>
        <w:t>.</w:t>
      </w:r>
    </w:p>
    <w:p w14:paraId="7C63A142" w14:textId="1522ED41" w:rsidR="007E6D2C" w:rsidRPr="007E6D2C" w:rsidRDefault="007E6D2C" w:rsidP="007E6D2C">
      <w:pPr>
        <w:numPr>
          <w:ilvl w:val="2"/>
          <w:numId w:val="1"/>
        </w:numPr>
        <w:spacing w:after="0" w:line="360" w:lineRule="auto"/>
        <w:rPr>
          <w:rFonts w:ascii="Arial" w:hAnsi="Arial" w:cs="Arial"/>
          <w:color w:val="000000"/>
          <w:sz w:val="20"/>
          <w:szCs w:val="20"/>
        </w:rPr>
      </w:pPr>
      <w:r w:rsidRPr="007E6D2C">
        <w:rPr>
          <w:rFonts w:ascii="Arial" w:hAnsi="Arial" w:cs="Arial"/>
          <w:color w:val="000000"/>
          <w:sz w:val="20"/>
          <w:szCs w:val="20"/>
        </w:rPr>
        <w:t>Acknowledgements (if any)</w:t>
      </w:r>
      <w:r w:rsidR="00516FEF">
        <w:rPr>
          <w:rFonts w:ascii="Arial" w:hAnsi="Arial" w:cs="Arial"/>
          <w:color w:val="000000"/>
          <w:sz w:val="20"/>
          <w:szCs w:val="20"/>
        </w:rPr>
        <w:t>.</w:t>
      </w:r>
    </w:p>
    <w:p w14:paraId="152E56B1" w14:textId="77F49387" w:rsidR="007E6D2C" w:rsidRPr="007E6D2C" w:rsidRDefault="007E6D2C" w:rsidP="007E6D2C">
      <w:pPr>
        <w:numPr>
          <w:ilvl w:val="2"/>
          <w:numId w:val="1"/>
        </w:numPr>
        <w:spacing w:after="0" w:line="360" w:lineRule="auto"/>
        <w:rPr>
          <w:rFonts w:ascii="Arial" w:hAnsi="Arial" w:cs="Arial"/>
          <w:color w:val="000000"/>
          <w:sz w:val="20"/>
          <w:szCs w:val="20"/>
        </w:rPr>
      </w:pPr>
      <w:r w:rsidRPr="007E6D2C">
        <w:rPr>
          <w:rFonts w:ascii="Arial" w:hAnsi="Arial" w:cs="Arial"/>
          <w:color w:val="000000"/>
          <w:sz w:val="20"/>
          <w:szCs w:val="20"/>
        </w:rPr>
        <w:t>References</w:t>
      </w:r>
      <w:r w:rsidR="00516FEF">
        <w:rPr>
          <w:rFonts w:ascii="Arial" w:hAnsi="Arial" w:cs="Arial"/>
          <w:color w:val="000000"/>
          <w:sz w:val="20"/>
          <w:szCs w:val="20"/>
        </w:rPr>
        <w:t>.</w:t>
      </w:r>
    </w:p>
    <w:p w14:paraId="0085AAAA" w14:textId="7CCC95BB" w:rsidR="007E6D2C" w:rsidRPr="007E6D2C" w:rsidRDefault="007E6D2C" w:rsidP="007E6D2C">
      <w:pPr>
        <w:numPr>
          <w:ilvl w:val="2"/>
          <w:numId w:val="1"/>
        </w:numPr>
        <w:spacing w:after="0" w:line="360" w:lineRule="auto"/>
        <w:rPr>
          <w:rFonts w:ascii="Arial" w:hAnsi="Arial" w:cs="Arial"/>
          <w:color w:val="000000"/>
          <w:sz w:val="20"/>
          <w:szCs w:val="20"/>
        </w:rPr>
      </w:pPr>
      <w:r w:rsidRPr="007E6D2C">
        <w:rPr>
          <w:rFonts w:ascii="Arial" w:hAnsi="Arial" w:cs="Arial"/>
          <w:color w:val="000000"/>
          <w:sz w:val="20"/>
          <w:szCs w:val="20"/>
        </w:rPr>
        <w:t>Appendices (if any)</w:t>
      </w:r>
      <w:r w:rsidR="00516FEF">
        <w:rPr>
          <w:rFonts w:ascii="Arial" w:hAnsi="Arial" w:cs="Arial"/>
          <w:color w:val="000000"/>
          <w:sz w:val="20"/>
          <w:szCs w:val="20"/>
        </w:rPr>
        <w:t>.</w:t>
      </w:r>
      <w:r w:rsidRPr="007E6D2C">
        <w:rPr>
          <w:rFonts w:ascii="Arial" w:hAnsi="Arial" w:cs="Arial"/>
          <w:color w:val="000000"/>
          <w:sz w:val="20"/>
          <w:szCs w:val="20"/>
        </w:rPr>
        <w:t xml:space="preserve"> </w:t>
      </w:r>
    </w:p>
    <w:p w14:paraId="4BFD5BB6" w14:textId="7EDDDDC8" w:rsidR="00176283" w:rsidRPr="00416319" w:rsidRDefault="00176283" w:rsidP="006C72B8">
      <w:pPr>
        <w:numPr>
          <w:ilvl w:val="1"/>
          <w:numId w:val="1"/>
        </w:numPr>
        <w:spacing w:after="0" w:line="360" w:lineRule="auto"/>
        <w:rPr>
          <w:rFonts w:ascii="Arial" w:hAnsi="Arial" w:cs="Arial"/>
          <w:color w:val="000000"/>
          <w:sz w:val="20"/>
          <w:szCs w:val="20"/>
        </w:rPr>
      </w:pPr>
      <w:r w:rsidRPr="00416319">
        <w:rPr>
          <w:rFonts w:ascii="Arial" w:hAnsi="Arial" w:cs="Arial"/>
          <w:sz w:val="20"/>
          <w:szCs w:val="20"/>
        </w:rPr>
        <w:t>Check for widows and orphans and add page breaks if necessary</w:t>
      </w:r>
      <w:r w:rsidR="0060667C">
        <w:rPr>
          <w:rFonts w:ascii="Arial" w:hAnsi="Arial" w:cs="Arial"/>
          <w:sz w:val="20"/>
          <w:szCs w:val="20"/>
        </w:rPr>
        <w:t>.</w:t>
      </w:r>
    </w:p>
    <w:p w14:paraId="0A96A65E" w14:textId="20923D84" w:rsidR="0075484F" w:rsidRPr="00416319" w:rsidRDefault="0075484F" w:rsidP="006C72B8">
      <w:pPr>
        <w:numPr>
          <w:ilvl w:val="1"/>
          <w:numId w:val="1"/>
        </w:numPr>
        <w:spacing w:after="0" w:line="360" w:lineRule="auto"/>
        <w:rPr>
          <w:rFonts w:ascii="Arial" w:hAnsi="Arial" w:cs="Arial"/>
          <w:color w:val="000000"/>
          <w:sz w:val="20"/>
          <w:szCs w:val="20"/>
        </w:rPr>
      </w:pPr>
      <w:r w:rsidRPr="00416319">
        <w:rPr>
          <w:rFonts w:ascii="Arial" w:hAnsi="Arial" w:cs="Arial"/>
          <w:color w:val="000000"/>
          <w:sz w:val="20"/>
          <w:szCs w:val="20"/>
        </w:rPr>
        <w:t>Review each page of the document to ensure that</w:t>
      </w:r>
      <w:r w:rsidR="0060667C">
        <w:rPr>
          <w:rFonts w:ascii="Arial" w:hAnsi="Arial" w:cs="Arial"/>
          <w:color w:val="000000"/>
          <w:sz w:val="20"/>
          <w:szCs w:val="20"/>
        </w:rPr>
        <w:t>:</w:t>
      </w:r>
    </w:p>
    <w:p w14:paraId="50790FAE" w14:textId="254EAE2C" w:rsidR="0075484F" w:rsidRPr="00416319" w:rsidRDefault="0075484F" w:rsidP="006C72B8">
      <w:pPr>
        <w:numPr>
          <w:ilvl w:val="1"/>
          <w:numId w:val="2"/>
        </w:numPr>
        <w:spacing w:after="0" w:line="360" w:lineRule="auto"/>
        <w:rPr>
          <w:rFonts w:ascii="Arial" w:hAnsi="Arial" w:cs="Arial"/>
          <w:color w:val="000000"/>
          <w:sz w:val="20"/>
          <w:szCs w:val="20"/>
        </w:rPr>
      </w:pPr>
      <w:r w:rsidRPr="00416319">
        <w:rPr>
          <w:rFonts w:ascii="Arial" w:hAnsi="Arial" w:cs="Arial"/>
          <w:color w:val="000000"/>
          <w:sz w:val="20"/>
          <w:szCs w:val="20"/>
        </w:rPr>
        <w:t xml:space="preserve">Pages are </w:t>
      </w:r>
      <w:r w:rsidR="006C72B8" w:rsidRPr="00416319">
        <w:rPr>
          <w:rFonts w:ascii="Arial" w:hAnsi="Arial" w:cs="Arial"/>
          <w:color w:val="000000"/>
          <w:sz w:val="20"/>
          <w:szCs w:val="20"/>
        </w:rPr>
        <w:t>numbered,</w:t>
      </w:r>
      <w:r w:rsidRPr="00416319">
        <w:rPr>
          <w:rFonts w:ascii="Arial" w:hAnsi="Arial" w:cs="Arial"/>
          <w:color w:val="000000"/>
          <w:sz w:val="20"/>
          <w:szCs w:val="20"/>
        </w:rPr>
        <w:t xml:space="preserve"> and the page numbers are sequential (by chapter is acceptable)</w:t>
      </w:r>
      <w:r w:rsidR="0060667C">
        <w:rPr>
          <w:rFonts w:ascii="Arial" w:hAnsi="Arial" w:cs="Arial"/>
          <w:color w:val="000000"/>
          <w:sz w:val="20"/>
          <w:szCs w:val="20"/>
        </w:rPr>
        <w:t>.</w:t>
      </w:r>
    </w:p>
    <w:p w14:paraId="4F5B7481" w14:textId="567C90D2" w:rsidR="0075484F" w:rsidRPr="00416319" w:rsidRDefault="0075484F" w:rsidP="006C72B8">
      <w:pPr>
        <w:numPr>
          <w:ilvl w:val="1"/>
          <w:numId w:val="2"/>
        </w:numPr>
        <w:spacing w:after="0" w:line="360" w:lineRule="auto"/>
        <w:rPr>
          <w:rFonts w:ascii="Arial" w:hAnsi="Arial" w:cs="Arial"/>
          <w:color w:val="000000"/>
          <w:sz w:val="20"/>
          <w:szCs w:val="20"/>
        </w:rPr>
      </w:pPr>
      <w:r w:rsidRPr="00416319">
        <w:rPr>
          <w:rFonts w:ascii="Arial" w:hAnsi="Arial" w:cs="Arial"/>
          <w:color w:val="000000"/>
          <w:sz w:val="20"/>
          <w:szCs w:val="20"/>
        </w:rPr>
        <w:lastRenderedPageBreak/>
        <w:t xml:space="preserve">No artwork or text is cut off, runs </w:t>
      </w:r>
      <w:r w:rsidR="006C72B8" w:rsidRPr="00416319">
        <w:rPr>
          <w:rFonts w:ascii="Arial" w:hAnsi="Arial" w:cs="Arial"/>
          <w:color w:val="000000"/>
          <w:sz w:val="20"/>
          <w:szCs w:val="20"/>
        </w:rPr>
        <w:t>off</w:t>
      </w:r>
      <w:r w:rsidRPr="00416319">
        <w:rPr>
          <w:rFonts w:ascii="Arial" w:hAnsi="Arial" w:cs="Arial"/>
          <w:color w:val="000000"/>
          <w:sz w:val="20"/>
          <w:szCs w:val="20"/>
        </w:rPr>
        <w:t xml:space="preserve"> the page, or overlaps</w:t>
      </w:r>
      <w:r w:rsidR="0060667C">
        <w:rPr>
          <w:rFonts w:ascii="Arial" w:hAnsi="Arial" w:cs="Arial"/>
          <w:color w:val="000000"/>
          <w:sz w:val="20"/>
          <w:szCs w:val="20"/>
        </w:rPr>
        <w:t>.</w:t>
      </w:r>
    </w:p>
    <w:p w14:paraId="02916118" w14:textId="03CCA308" w:rsidR="00742B6E" w:rsidRPr="00416319" w:rsidRDefault="0075484F" w:rsidP="006C72B8">
      <w:pPr>
        <w:numPr>
          <w:ilvl w:val="1"/>
          <w:numId w:val="2"/>
        </w:numPr>
        <w:spacing w:after="0" w:line="360" w:lineRule="auto"/>
        <w:rPr>
          <w:rFonts w:ascii="Arial" w:hAnsi="Arial" w:cs="Arial"/>
          <w:color w:val="000000"/>
          <w:sz w:val="20"/>
          <w:szCs w:val="20"/>
        </w:rPr>
      </w:pPr>
      <w:r w:rsidRPr="00416319">
        <w:rPr>
          <w:rFonts w:ascii="Arial" w:hAnsi="Arial" w:cs="Arial"/>
          <w:color w:val="000000"/>
          <w:sz w:val="20"/>
          <w:szCs w:val="20"/>
        </w:rPr>
        <w:t>There are no other obvious malfunctions in page layout</w:t>
      </w:r>
      <w:r w:rsidR="0060667C">
        <w:rPr>
          <w:rFonts w:ascii="Arial" w:hAnsi="Arial" w:cs="Arial"/>
          <w:color w:val="000000"/>
          <w:sz w:val="20"/>
          <w:szCs w:val="20"/>
        </w:rPr>
        <w:t>.</w:t>
      </w:r>
    </w:p>
    <w:p w14:paraId="1118CB37" w14:textId="5C971C1B" w:rsidR="0075484F" w:rsidRPr="00416319" w:rsidRDefault="0075484F" w:rsidP="006C72B8">
      <w:pPr>
        <w:numPr>
          <w:ilvl w:val="1"/>
          <w:numId w:val="1"/>
        </w:numPr>
        <w:spacing w:after="0" w:line="360" w:lineRule="auto"/>
        <w:rPr>
          <w:rFonts w:ascii="Arial" w:hAnsi="Arial" w:cs="Arial"/>
          <w:color w:val="000000"/>
          <w:sz w:val="20"/>
          <w:szCs w:val="20"/>
        </w:rPr>
      </w:pPr>
      <w:r w:rsidRPr="00416319">
        <w:rPr>
          <w:rFonts w:ascii="Arial" w:hAnsi="Arial" w:cs="Arial"/>
          <w:color w:val="000000"/>
          <w:sz w:val="20"/>
          <w:szCs w:val="20"/>
        </w:rPr>
        <w:t>Check artwork to ensure that</w:t>
      </w:r>
      <w:r w:rsidR="0060667C">
        <w:rPr>
          <w:rFonts w:ascii="Arial" w:hAnsi="Arial" w:cs="Arial"/>
          <w:color w:val="000000"/>
          <w:sz w:val="20"/>
          <w:szCs w:val="20"/>
        </w:rPr>
        <w:t>:</w:t>
      </w:r>
      <w:r w:rsidRPr="00416319">
        <w:rPr>
          <w:rFonts w:ascii="Arial" w:hAnsi="Arial" w:cs="Arial"/>
          <w:color w:val="000000"/>
          <w:sz w:val="20"/>
          <w:szCs w:val="20"/>
        </w:rPr>
        <w:t xml:space="preserve"> </w:t>
      </w:r>
    </w:p>
    <w:p w14:paraId="7F38B70C" w14:textId="2C1E2C79" w:rsidR="0075484F" w:rsidRPr="00416319" w:rsidRDefault="0075484F" w:rsidP="006C72B8">
      <w:pPr>
        <w:numPr>
          <w:ilvl w:val="1"/>
          <w:numId w:val="2"/>
        </w:numPr>
        <w:spacing w:after="0" w:line="360" w:lineRule="auto"/>
        <w:rPr>
          <w:rFonts w:ascii="Arial" w:hAnsi="Arial" w:cs="Arial"/>
          <w:color w:val="000000"/>
          <w:sz w:val="20"/>
          <w:szCs w:val="20"/>
        </w:rPr>
      </w:pPr>
      <w:r w:rsidRPr="00416319">
        <w:rPr>
          <w:rFonts w:ascii="Arial" w:hAnsi="Arial" w:cs="Arial"/>
          <w:color w:val="000000"/>
          <w:sz w:val="20"/>
          <w:szCs w:val="20"/>
        </w:rPr>
        <w:t>Artwork is credited if it is taken from another source (i.e., not produced for this project by the contracting team)</w:t>
      </w:r>
      <w:r w:rsidR="0060667C">
        <w:rPr>
          <w:rFonts w:ascii="Arial" w:hAnsi="Arial" w:cs="Arial"/>
          <w:color w:val="000000"/>
          <w:sz w:val="20"/>
          <w:szCs w:val="20"/>
        </w:rPr>
        <w:t>.</w:t>
      </w:r>
    </w:p>
    <w:p w14:paraId="3DD33ECC" w14:textId="1C9CF0AE" w:rsidR="0075484F" w:rsidRPr="00416319" w:rsidRDefault="0075484F" w:rsidP="006C72B8">
      <w:pPr>
        <w:numPr>
          <w:ilvl w:val="1"/>
          <w:numId w:val="2"/>
        </w:numPr>
        <w:spacing w:after="0" w:line="360" w:lineRule="auto"/>
        <w:rPr>
          <w:rFonts w:ascii="Arial" w:hAnsi="Arial" w:cs="Arial"/>
          <w:color w:val="000000"/>
          <w:sz w:val="20"/>
          <w:szCs w:val="20"/>
        </w:rPr>
      </w:pPr>
      <w:r w:rsidRPr="00416319">
        <w:rPr>
          <w:rFonts w:ascii="Arial" w:hAnsi="Arial" w:cs="Arial"/>
          <w:color w:val="000000"/>
          <w:sz w:val="20"/>
          <w:szCs w:val="20"/>
        </w:rPr>
        <w:t>Permission has been obtained to use all copyrighted artwork</w:t>
      </w:r>
      <w:r w:rsidR="0060667C">
        <w:rPr>
          <w:rFonts w:ascii="Arial" w:hAnsi="Arial" w:cs="Arial"/>
          <w:color w:val="000000"/>
          <w:sz w:val="20"/>
          <w:szCs w:val="20"/>
        </w:rPr>
        <w:t>.</w:t>
      </w:r>
      <w:r w:rsidRPr="00416319">
        <w:rPr>
          <w:rFonts w:ascii="Arial" w:hAnsi="Arial" w:cs="Arial"/>
          <w:color w:val="000000"/>
          <w:sz w:val="20"/>
          <w:szCs w:val="20"/>
        </w:rPr>
        <w:t xml:space="preserve"> </w:t>
      </w:r>
    </w:p>
    <w:p w14:paraId="2AD46779" w14:textId="4BCA0B11" w:rsidR="00176283" w:rsidRPr="00416319" w:rsidRDefault="00176283" w:rsidP="006C72B8">
      <w:pPr>
        <w:numPr>
          <w:ilvl w:val="1"/>
          <w:numId w:val="1"/>
        </w:numPr>
        <w:spacing w:after="0" w:line="360" w:lineRule="auto"/>
        <w:rPr>
          <w:rFonts w:ascii="Arial" w:hAnsi="Arial" w:cs="Arial"/>
          <w:color w:val="000000"/>
          <w:sz w:val="20"/>
          <w:szCs w:val="20"/>
        </w:rPr>
      </w:pPr>
      <w:r w:rsidRPr="00416319">
        <w:rPr>
          <w:rFonts w:ascii="Arial" w:hAnsi="Arial" w:cs="Arial"/>
          <w:color w:val="000000"/>
          <w:sz w:val="20"/>
          <w:szCs w:val="20"/>
        </w:rPr>
        <w:t>Check the table of contents to ensure that</w:t>
      </w:r>
      <w:r w:rsidR="0060667C">
        <w:rPr>
          <w:rFonts w:ascii="Arial" w:hAnsi="Arial" w:cs="Arial"/>
          <w:color w:val="000000"/>
          <w:sz w:val="20"/>
          <w:szCs w:val="20"/>
        </w:rPr>
        <w:t>:</w:t>
      </w:r>
    </w:p>
    <w:p w14:paraId="31924D9F" w14:textId="21176C6F" w:rsidR="00176283" w:rsidRPr="00416319" w:rsidRDefault="00176283" w:rsidP="006C72B8">
      <w:pPr>
        <w:numPr>
          <w:ilvl w:val="1"/>
          <w:numId w:val="2"/>
        </w:numPr>
        <w:spacing w:after="0" w:line="360" w:lineRule="auto"/>
        <w:rPr>
          <w:rFonts w:ascii="Arial" w:hAnsi="Arial" w:cs="Arial"/>
          <w:color w:val="000000"/>
          <w:sz w:val="20"/>
          <w:szCs w:val="20"/>
        </w:rPr>
      </w:pPr>
      <w:r w:rsidRPr="00416319">
        <w:rPr>
          <w:rFonts w:ascii="Arial" w:hAnsi="Arial" w:cs="Arial"/>
          <w:color w:val="000000"/>
          <w:sz w:val="20"/>
          <w:szCs w:val="20"/>
        </w:rPr>
        <w:t>All listed parts/sections/appendixes are in the document</w:t>
      </w:r>
      <w:r w:rsidR="0060667C">
        <w:rPr>
          <w:rFonts w:ascii="Arial" w:hAnsi="Arial" w:cs="Arial"/>
          <w:color w:val="000000"/>
          <w:sz w:val="20"/>
          <w:szCs w:val="20"/>
        </w:rPr>
        <w:t>.</w:t>
      </w:r>
    </w:p>
    <w:p w14:paraId="54B89D3C" w14:textId="1AA7AF53" w:rsidR="0075484F" w:rsidRPr="00416319" w:rsidRDefault="00176283" w:rsidP="006C72B8">
      <w:pPr>
        <w:numPr>
          <w:ilvl w:val="1"/>
          <w:numId w:val="2"/>
        </w:numPr>
        <w:spacing w:after="0" w:line="360" w:lineRule="auto"/>
        <w:rPr>
          <w:rFonts w:ascii="Arial" w:hAnsi="Arial" w:cs="Arial"/>
          <w:color w:val="000000"/>
          <w:sz w:val="20"/>
          <w:szCs w:val="20"/>
        </w:rPr>
      </w:pPr>
      <w:r w:rsidRPr="00416319">
        <w:rPr>
          <w:rFonts w:ascii="Arial" w:hAnsi="Arial" w:cs="Arial"/>
          <w:color w:val="000000"/>
          <w:sz w:val="20"/>
          <w:szCs w:val="20"/>
        </w:rPr>
        <w:t>Listed headings/sections track with those in the document [it is OK if only the highest-level heading(s) are listed in the table of contents]</w:t>
      </w:r>
      <w:r w:rsidR="0060667C">
        <w:rPr>
          <w:rFonts w:ascii="Arial" w:hAnsi="Arial" w:cs="Arial"/>
          <w:color w:val="000000"/>
          <w:sz w:val="20"/>
          <w:szCs w:val="20"/>
        </w:rPr>
        <w:t>.</w:t>
      </w:r>
    </w:p>
    <w:p w14:paraId="4974E3C8" w14:textId="77777777" w:rsidR="00535B62" w:rsidRPr="00416319" w:rsidRDefault="00535B62" w:rsidP="006C72B8">
      <w:pPr>
        <w:spacing w:after="0" w:line="360" w:lineRule="auto"/>
        <w:rPr>
          <w:rFonts w:ascii="Arial" w:hAnsi="Arial" w:cs="Arial"/>
          <w:sz w:val="20"/>
          <w:szCs w:val="20"/>
        </w:rPr>
      </w:pPr>
    </w:p>
    <w:p w14:paraId="24535975" w14:textId="77777777" w:rsidR="00535B62" w:rsidRPr="00416319" w:rsidRDefault="00535B62" w:rsidP="006C72B8">
      <w:pPr>
        <w:numPr>
          <w:ilvl w:val="0"/>
          <w:numId w:val="1"/>
        </w:numPr>
        <w:spacing w:after="0" w:line="360" w:lineRule="auto"/>
        <w:rPr>
          <w:rFonts w:ascii="Arial" w:hAnsi="Arial" w:cs="Arial"/>
          <w:sz w:val="20"/>
          <w:szCs w:val="20"/>
        </w:rPr>
      </w:pPr>
      <w:r w:rsidRPr="00416319">
        <w:rPr>
          <w:rFonts w:ascii="Arial" w:hAnsi="Arial" w:cs="Arial"/>
          <w:sz w:val="20"/>
          <w:szCs w:val="20"/>
        </w:rPr>
        <w:t>PACKAGING CHECKLIST</w:t>
      </w:r>
    </w:p>
    <w:p w14:paraId="69D31F4C" w14:textId="2DFDC431" w:rsidR="00176283" w:rsidRPr="00416319" w:rsidRDefault="00176283" w:rsidP="006C72B8">
      <w:pPr>
        <w:numPr>
          <w:ilvl w:val="1"/>
          <w:numId w:val="1"/>
        </w:numPr>
        <w:spacing w:after="0" w:line="360" w:lineRule="auto"/>
        <w:rPr>
          <w:rFonts w:ascii="Arial" w:hAnsi="Arial" w:cs="Arial"/>
          <w:sz w:val="20"/>
          <w:szCs w:val="20"/>
        </w:rPr>
      </w:pPr>
      <w:r w:rsidRPr="00416319">
        <w:rPr>
          <w:rFonts w:ascii="Arial" w:hAnsi="Arial" w:cs="Arial"/>
          <w:sz w:val="20"/>
          <w:szCs w:val="20"/>
        </w:rPr>
        <w:t>Create PDF and confirm that there were no issues in file creation</w:t>
      </w:r>
      <w:r w:rsidR="0060667C">
        <w:rPr>
          <w:rFonts w:ascii="Arial" w:hAnsi="Arial" w:cs="Arial"/>
          <w:sz w:val="20"/>
          <w:szCs w:val="20"/>
        </w:rPr>
        <w:t>.</w:t>
      </w:r>
    </w:p>
    <w:p w14:paraId="261899FB" w14:textId="77777777" w:rsidR="00176283" w:rsidRPr="00416319" w:rsidRDefault="00176283" w:rsidP="006C72B8">
      <w:pPr>
        <w:numPr>
          <w:ilvl w:val="1"/>
          <w:numId w:val="1"/>
        </w:numPr>
        <w:spacing w:after="0" w:line="360" w:lineRule="auto"/>
        <w:rPr>
          <w:rFonts w:ascii="Arial" w:hAnsi="Arial" w:cs="Arial"/>
          <w:sz w:val="20"/>
          <w:szCs w:val="20"/>
        </w:rPr>
      </w:pPr>
      <w:r w:rsidRPr="00416319">
        <w:rPr>
          <w:rFonts w:ascii="Arial" w:hAnsi="Arial" w:cs="Arial"/>
          <w:sz w:val="20"/>
          <w:szCs w:val="20"/>
        </w:rPr>
        <w:t>Package Word doc and PDF and PPT and supplemental files into a ZIP file:</w:t>
      </w:r>
    </w:p>
    <w:p w14:paraId="18D7EEA7" w14:textId="7B5C58C0" w:rsidR="00535B62" w:rsidRPr="00416319" w:rsidRDefault="00535B62" w:rsidP="006C72B8">
      <w:pPr>
        <w:numPr>
          <w:ilvl w:val="2"/>
          <w:numId w:val="1"/>
        </w:numPr>
        <w:spacing w:after="0" w:line="360" w:lineRule="auto"/>
        <w:rPr>
          <w:rFonts w:ascii="Arial" w:hAnsi="Arial" w:cs="Arial"/>
          <w:sz w:val="20"/>
          <w:szCs w:val="20"/>
        </w:rPr>
      </w:pPr>
      <w:r w:rsidRPr="00416319">
        <w:rPr>
          <w:rFonts w:ascii="Arial" w:hAnsi="Arial" w:cs="Arial"/>
          <w:sz w:val="20"/>
          <w:szCs w:val="20"/>
        </w:rPr>
        <w:t xml:space="preserve">“Native” files for artwork not originally created in MS Word (i.e., before being embedded into a Word document, they were a .jpg, .xls, .ppt, or </w:t>
      </w:r>
      <w:r w:rsidR="006C72B8" w:rsidRPr="00416319">
        <w:rPr>
          <w:rFonts w:ascii="Arial" w:hAnsi="Arial" w:cs="Arial"/>
          <w:sz w:val="20"/>
          <w:szCs w:val="20"/>
        </w:rPr>
        <w:t>another</w:t>
      </w:r>
      <w:r w:rsidRPr="00416319">
        <w:rPr>
          <w:rFonts w:ascii="Arial" w:hAnsi="Arial" w:cs="Arial"/>
          <w:sz w:val="20"/>
          <w:szCs w:val="20"/>
        </w:rPr>
        <w:t xml:space="preserve"> file) have been enclosed/attached/transmitted</w:t>
      </w:r>
      <w:r w:rsidR="0060667C">
        <w:rPr>
          <w:rFonts w:ascii="Arial" w:hAnsi="Arial" w:cs="Arial"/>
          <w:sz w:val="20"/>
          <w:szCs w:val="20"/>
        </w:rPr>
        <w:t>.</w:t>
      </w:r>
    </w:p>
    <w:p w14:paraId="12FE4673" w14:textId="20C5AC7F" w:rsidR="0075484F" w:rsidRPr="00416319" w:rsidRDefault="0075484F" w:rsidP="006C72B8">
      <w:pPr>
        <w:numPr>
          <w:ilvl w:val="2"/>
          <w:numId w:val="1"/>
        </w:numPr>
        <w:spacing w:after="0" w:line="360" w:lineRule="auto"/>
        <w:rPr>
          <w:rFonts w:ascii="Arial" w:hAnsi="Arial" w:cs="Arial"/>
          <w:color w:val="000000"/>
          <w:sz w:val="20"/>
          <w:szCs w:val="20"/>
        </w:rPr>
      </w:pPr>
      <w:r w:rsidRPr="00416319">
        <w:rPr>
          <w:rFonts w:ascii="Arial" w:hAnsi="Arial" w:cs="Arial"/>
          <w:color w:val="000000"/>
          <w:sz w:val="20"/>
          <w:szCs w:val="20"/>
        </w:rPr>
        <w:t>Check that supplemental products (e.g., spreadsheets, software tools) are complete and function correctly</w:t>
      </w:r>
      <w:r w:rsidR="0060667C">
        <w:rPr>
          <w:rFonts w:ascii="Arial" w:hAnsi="Arial" w:cs="Arial"/>
          <w:color w:val="000000"/>
          <w:sz w:val="20"/>
          <w:szCs w:val="20"/>
        </w:rPr>
        <w:t>.</w:t>
      </w:r>
    </w:p>
    <w:p w14:paraId="4302C0F3" w14:textId="77777777" w:rsidR="00535B62" w:rsidRPr="00416319" w:rsidRDefault="00535B62" w:rsidP="006C72B8">
      <w:pPr>
        <w:spacing w:after="0" w:line="360" w:lineRule="auto"/>
        <w:rPr>
          <w:rFonts w:ascii="Arial" w:hAnsi="Arial" w:cs="Arial"/>
          <w:sz w:val="20"/>
          <w:szCs w:val="20"/>
        </w:rPr>
      </w:pPr>
    </w:p>
    <w:sectPr w:rsidR="00535B62" w:rsidRPr="00416319" w:rsidSect="00A157E9">
      <w:headerReference w:type="default" r:id="rId8"/>
      <w:footerReference w:type="default" r:id="rId9"/>
      <w:pgSz w:w="12240" w:h="15840"/>
      <w:pgMar w:top="1714" w:right="1440" w:bottom="27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9DC9D" w14:textId="77777777" w:rsidR="00A157E9" w:rsidRDefault="00A157E9" w:rsidP="00A157E9">
      <w:pPr>
        <w:spacing w:after="0" w:line="240" w:lineRule="auto"/>
      </w:pPr>
      <w:r>
        <w:separator/>
      </w:r>
    </w:p>
  </w:endnote>
  <w:endnote w:type="continuationSeparator" w:id="0">
    <w:p w14:paraId="4BE6FCDC" w14:textId="77777777" w:rsidR="00A157E9" w:rsidRDefault="00A157E9" w:rsidP="00A15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3286450"/>
      <w:docPartObj>
        <w:docPartGallery w:val="Page Numbers (Bottom of Page)"/>
        <w:docPartUnique/>
      </w:docPartObj>
    </w:sdtPr>
    <w:sdtEndPr>
      <w:rPr>
        <w:rFonts w:ascii="Arial" w:hAnsi="Arial" w:cs="Arial"/>
        <w:i/>
        <w:noProof/>
        <w:sz w:val="16"/>
        <w:szCs w:val="16"/>
      </w:rPr>
    </w:sdtEndPr>
    <w:sdtContent>
      <w:p w14:paraId="7DAC9E8C" w14:textId="023BE487" w:rsidR="006C72B8" w:rsidRPr="006C72B8" w:rsidRDefault="006C72B8">
        <w:pPr>
          <w:pStyle w:val="Footer"/>
          <w:jc w:val="right"/>
          <w:rPr>
            <w:rFonts w:ascii="Arial" w:hAnsi="Arial" w:cs="Arial"/>
            <w:i/>
            <w:sz w:val="16"/>
            <w:szCs w:val="16"/>
          </w:rPr>
        </w:pPr>
        <w:r w:rsidRPr="006C72B8">
          <w:rPr>
            <w:rFonts w:ascii="Arial" w:hAnsi="Arial" w:cs="Arial"/>
            <w:i/>
            <w:sz w:val="16"/>
            <w:szCs w:val="16"/>
          </w:rPr>
          <w:fldChar w:fldCharType="begin"/>
        </w:r>
        <w:r w:rsidRPr="006C72B8">
          <w:rPr>
            <w:rFonts w:ascii="Arial" w:hAnsi="Arial" w:cs="Arial"/>
            <w:i/>
            <w:sz w:val="16"/>
            <w:szCs w:val="16"/>
          </w:rPr>
          <w:instrText xml:space="preserve"> PAGE   \* MERGEFORMAT </w:instrText>
        </w:r>
        <w:r w:rsidRPr="006C72B8">
          <w:rPr>
            <w:rFonts w:ascii="Arial" w:hAnsi="Arial" w:cs="Arial"/>
            <w:i/>
            <w:sz w:val="16"/>
            <w:szCs w:val="16"/>
          </w:rPr>
          <w:fldChar w:fldCharType="separate"/>
        </w:r>
        <w:r w:rsidRPr="006C72B8">
          <w:rPr>
            <w:rFonts w:ascii="Arial" w:hAnsi="Arial" w:cs="Arial"/>
            <w:i/>
            <w:noProof/>
            <w:sz w:val="16"/>
            <w:szCs w:val="16"/>
          </w:rPr>
          <w:t>2</w:t>
        </w:r>
        <w:r w:rsidRPr="006C72B8">
          <w:rPr>
            <w:rFonts w:ascii="Arial" w:hAnsi="Arial" w:cs="Arial"/>
            <w:i/>
            <w:noProof/>
            <w:sz w:val="16"/>
            <w:szCs w:val="16"/>
          </w:rPr>
          <w:fldChar w:fldCharType="end"/>
        </w:r>
      </w:p>
    </w:sdtContent>
  </w:sdt>
  <w:p w14:paraId="0AAFF0B5" w14:textId="7086C7D1" w:rsidR="001319C2" w:rsidRPr="00C53A5A" w:rsidRDefault="001319C2" w:rsidP="00C53A5A">
    <w:pPr>
      <w:pStyle w:val="Footer"/>
      <w:rPr>
        <w:rFonts w:asciiTheme="minorHAnsi" w:hAnsiTheme="minorHAnsi" w:cstheme="minorHAnsi"/>
        <w:i/>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F84AD" w14:textId="77777777" w:rsidR="00A157E9" w:rsidRDefault="00A157E9" w:rsidP="00A157E9">
      <w:pPr>
        <w:spacing w:after="0" w:line="240" w:lineRule="auto"/>
      </w:pPr>
      <w:r>
        <w:separator/>
      </w:r>
    </w:p>
  </w:footnote>
  <w:footnote w:type="continuationSeparator" w:id="0">
    <w:p w14:paraId="33A4F95F" w14:textId="77777777" w:rsidR="00A157E9" w:rsidRDefault="00A157E9" w:rsidP="00A15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282FD" w14:textId="33A5ADB3" w:rsidR="00A157E9" w:rsidRDefault="00A157E9">
    <w:pPr>
      <w:pStyle w:val="Header"/>
    </w:pPr>
    <w:r>
      <w:rPr>
        <w:noProof/>
      </w:rPr>
      <w:drawing>
        <wp:anchor distT="0" distB="0" distL="114300" distR="114300" simplePos="0" relativeHeight="251659264" behindDoc="0" locked="0" layoutInCell="1" allowOverlap="1" wp14:anchorId="21911199" wp14:editId="246FCE52">
          <wp:simplePos x="0" y="0"/>
          <wp:positionH relativeFrom="margin">
            <wp:posOffset>-123825</wp:posOffset>
          </wp:positionH>
          <wp:positionV relativeFrom="paragraph">
            <wp:posOffset>-219075</wp:posOffset>
          </wp:positionV>
          <wp:extent cx="3346704" cy="731551"/>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SCRS.jpg"/>
                  <pic:cNvPicPr/>
                </pic:nvPicPr>
                <pic:blipFill>
                  <a:blip r:embed="rId1">
                    <a:extLst>
                      <a:ext uri="{28A0092B-C50C-407E-A947-70E740481C1C}">
                        <a14:useLocalDpi xmlns:a14="http://schemas.microsoft.com/office/drawing/2010/main" val="0"/>
                      </a:ext>
                    </a:extLst>
                  </a:blip>
                  <a:stretch>
                    <a:fillRect/>
                  </a:stretch>
                </pic:blipFill>
                <pic:spPr>
                  <a:xfrm>
                    <a:off x="0" y="0"/>
                    <a:ext cx="3346704" cy="73155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761AE"/>
    <w:multiLevelType w:val="hybridMultilevel"/>
    <w:tmpl w:val="281625FC"/>
    <w:lvl w:ilvl="0" w:tplc="0D9EB374">
      <w:start w:val="1"/>
      <w:numFmt w:val="bullet"/>
      <w:lvlText w:val="o"/>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0D27035"/>
    <w:multiLevelType w:val="hybridMultilevel"/>
    <w:tmpl w:val="F3AA69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A5B3EED"/>
    <w:multiLevelType w:val="hybridMultilevel"/>
    <w:tmpl w:val="BC62783A"/>
    <w:lvl w:ilvl="0" w:tplc="0D9EB374">
      <w:start w:val="1"/>
      <w:numFmt w:val="bullet"/>
      <w:lvlText w:val="o"/>
      <w:lvlJc w:val="left"/>
      <w:pPr>
        <w:ind w:left="1080" w:hanging="360"/>
      </w:pPr>
      <w:rPr>
        <w:rFonts w:ascii="Wingdings" w:hAnsi="Wingdings" w:hint="default"/>
      </w:rPr>
    </w:lvl>
    <w:lvl w:ilvl="1" w:tplc="0D9EB374">
      <w:start w:val="1"/>
      <w:numFmt w:val="bullet"/>
      <w:lvlText w:val="o"/>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5C142D4D"/>
    <w:multiLevelType w:val="hybridMultilevel"/>
    <w:tmpl w:val="40D0B56C"/>
    <w:lvl w:ilvl="0" w:tplc="0D9EB374">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1D53B05"/>
    <w:multiLevelType w:val="hybridMultilevel"/>
    <w:tmpl w:val="DD34D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AA03A5"/>
    <w:multiLevelType w:val="hybridMultilevel"/>
    <w:tmpl w:val="14CC391C"/>
    <w:lvl w:ilvl="0" w:tplc="63E4B9F2">
      <w:start w:val="1"/>
      <w:numFmt w:val="bullet"/>
      <w:lvlText w:val=""/>
      <w:lvlJc w:val="left"/>
      <w:pPr>
        <w:tabs>
          <w:tab w:val="num" w:pos="720"/>
        </w:tabs>
        <w:ind w:left="720" w:hanging="360"/>
      </w:pPr>
      <w:rPr>
        <w:rFonts w:ascii="Symbol" w:hAnsi="Symbol"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sz w:val="28"/>
        <w:szCs w:val="28"/>
      </w:rPr>
    </w:lvl>
    <w:lvl w:ilvl="2" w:tplc="04090005">
      <w:start w:val="1"/>
      <w:numFmt w:val="bullet"/>
      <w:lvlText w:val=""/>
      <w:lvlJc w:val="left"/>
      <w:pPr>
        <w:tabs>
          <w:tab w:val="num" w:pos="2160"/>
        </w:tabs>
        <w:ind w:left="2160" w:hanging="360"/>
      </w:pPr>
      <w:rPr>
        <w:rFonts w:ascii="Wingdings" w:hAnsi="Wingdings" w:hint="default"/>
        <w:sz w:val="28"/>
        <w:szCs w:val="28"/>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075BA1"/>
    <w:multiLevelType w:val="hybridMultilevel"/>
    <w:tmpl w:val="6EDC6282"/>
    <w:lvl w:ilvl="0" w:tplc="0D9EB374">
      <w:start w:val="1"/>
      <w:numFmt w:val="bullet"/>
      <w:lvlText w:val="o"/>
      <w:lvlJc w:val="left"/>
      <w:pPr>
        <w:ind w:left="360" w:hanging="360"/>
      </w:pPr>
      <w:rPr>
        <w:rFonts w:ascii="Wingdings" w:hAnsi="Wingdings" w:hint="default"/>
      </w:rPr>
    </w:lvl>
    <w:lvl w:ilvl="1" w:tplc="0D9EB374">
      <w:start w:val="1"/>
      <w:numFmt w:val="bullet"/>
      <w:lvlText w:val="o"/>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7F664BE9"/>
    <w:multiLevelType w:val="hybridMultilevel"/>
    <w:tmpl w:val="F2C63A2A"/>
    <w:lvl w:ilvl="0" w:tplc="0D9EB374">
      <w:start w:val="1"/>
      <w:numFmt w:val="bullet"/>
      <w:lvlText w:val="o"/>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FBB7380"/>
    <w:multiLevelType w:val="hybridMultilevel"/>
    <w:tmpl w:val="7DD838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8"/>
  </w:num>
  <w:num w:numId="4">
    <w:abstractNumId w:val="1"/>
  </w:num>
  <w:num w:numId="5">
    <w:abstractNumId w:val="1"/>
  </w:num>
  <w:num w:numId="6">
    <w:abstractNumId w:val="2"/>
  </w:num>
  <w:num w:numId="7">
    <w:abstractNumId w:val="5"/>
  </w:num>
  <w:num w:numId="8">
    <w:abstractNumId w:val="4"/>
  </w:num>
  <w:num w:numId="9">
    <w:abstractNumId w:val="3"/>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B62"/>
    <w:rsid w:val="001319C2"/>
    <w:rsid w:val="00176283"/>
    <w:rsid w:val="001E406F"/>
    <w:rsid w:val="00223C5E"/>
    <w:rsid w:val="00361137"/>
    <w:rsid w:val="00395D1B"/>
    <w:rsid w:val="003D22F2"/>
    <w:rsid w:val="00416319"/>
    <w:rsid w:val="004A1CEB"/>
    <w:rsid w:val="00516FEF"/>
    <w:rsid w:val="00535B62"/>
    <w:rsid w:val="005433FE"/>
    <w:rsid w:val="00575B9B"/>
    <w:rsid w:val="0060667C"/>
    <w:rsid w:val="00663B75"/>
    <w:rsid w:val="006C0272"/>
    <w:rsid w:val="006C72B8"/>
    <w:rsid w:val="00742B6E"/>
    <w:rsid w:val="0075484F"/>
    <w:rsid w:val="007E6D2C"/>
    <w:rsid w:val="00800D76"/>
    <w:rsid w:val="0086478B"/>
    <w:rsid w:val="00907CFD"/>
    <w:rsid w:val="00954738"/>
    <w:rsid w:val="00996BC8"/>
    <w:rsid w:val="00A157E9"/>
    <w:rsid w:val="00AE5931"/>
    <w:rsid w:val="00B44E7B"/>
    <w:rsid w:val="00BC4783"/>
    <w:rsid w:val="00BD2A82"/>
    <w:rsid w:val="00C53A5A"/>
    <w:rsid w:val="00C72F2C"/>
    <w:rsid w:val="00CD3C2F"/>
    <w:rsid w:val="00E314B1"/>
    <w:rsid w:val="00FC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08D849"/>
  <w15:chartTrackingRefBased/>
  <w15:docId w15:val="{5823F84B-69E3-4942-BE60-DB059F4E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B62"/>
    <w:pPr>
      <w:spacing w:after="200" w:line="276"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B62"/>
    <w:pPr>
      <w:ind w:left="720"/>
      <w:contextualSpacing/>
    </w:pPr>
  </w:style>
  <w:style w:type="character" w:styleId="Emphasis">
    <w:name w:val="Emphasis"/>
    <w:basedOn w:val="DefaultParagraphFont"/>
    <w:qFormat/>
    <w:rsid w:val="00B44E7B"/>
    <w:rPr>
      <w:i/>
      <w:iCs/>
    </w:rPr>
  </w:style>
  <w:style w:type="paragraph" w:styleId="Header">
    <w:name w:val="header"/>
    <w:basedOn w:val="Normal"/>
    <w:link w:val="HeaderChar"/>
    <w:uiPriority w:val="99"/>
    <w:unhideWhenUsed/>
    <w:rsid w:val="00A15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7E9"/>
    <w:rPr>
      <w:rFonts w:ascii="Times New Roman" w:eastAsia="Calibri" w:hAnsi="Times New Roman" w:cs="Times New Roman"/>
    </w:rPr>
  </w:style>
  <w:style w:type="paragraph" w:styleId="Footer">
    <w:name w:val="footer"/>
    <w:basedOn w:val="Normal"/>
    <w:link w:val="FooterChar"/>
    <w:uiPriority w:val="99"/>
    <w:unhideWhenUsed/>
    <w:rsid w:val="00A15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7E9"/>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288439">
      <w:bodyDiv w:val="1"/>
      <w:marLeft w:val="0"/>
      <w:marRight w:val="0"/>
      <w:marTop w:val="0"/>
      <w:marBottom w:val="0"/>
      <w:divBdr>
        <w:top w:val="none" w:sz="0" w:space="0" w:color="auto"/>
        <w:left w:val="none" w:sz="0" w:space="0" w:color="auto"/>
        <w:bottom w:val="none" w:sz="0" w:space="0" w:color="auto"/>
        <w:right w:val="none" w:sz="0" w:space="0" w:color="auto"/>
      </w:divBdr>
    </w:div>
    <w:div w:id="152590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07C9B-A376-41B7-B967-FCD9A11DF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Sandt, Laura</dc:creator>
  <cp:keywords/>
  <dc:description/>
  <cp:lastModifiedBy>Mozingo, Caroline</cp:lastModifiedBy>
  <cp:revision>18</cp:revision>
  <dcterms:created xsi:type="dcterms:W3CDTF">2018-05-07T17:59:00Z</dcterms:created>
  <dcterms:modified xsi:type="dcterms:W3CDTF">2018-07-31T15:04:00Z</dcterms:modified>
</cp:coreProperties>
</file>